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298822" w14:textId="77777777" w:rsidR="004240C6" w:rsidRDefault="004240C6" w:rsidP="000E7AB0">
      <w:pPr>
        <w:spacing w:before="100" w:beforeAutospacing="1" w:after="100" w:afterAutospacing="1" w:line="276" w:lineRule="auto"/>
        <w:jc w:val="center"/>
        <w:outlineLvl w:val="0"/>
        <w:rPr>
          <w:rFonts w:ascii="Grantha Sangam MN" w:eastAsia="Times New Roman" w:hAnsi="Grantha Sangam MN" w:cs="Grantha Sangam MN"/>
          <w:b/>
          <w:bCs/>
          <w:kern w:val="36"/>
          <w:sz w:val="22"/>
          <w:szCs w:val="22"/>
          <w14:ligatures w14:val="none"/>
        </w:rPr>
      </w:pPr>
    </w:p>
    <w:p w14:paraId="1B4A4C5C" w14:textId="77777777" w:rsidR="004240C6" w:rsidRDefault="004240C6" w:rsidP="000E7AB0">
      <w:pPr>
        <w:spacing w:before="100" w:beforeAutospacing="1" w:after="100" w:afterAutospacing="1" w:line="276" w:lineRule="auto"/>
        <w:jc w:val="center"/>
        <w:outlineLvl w:val="0"/>
        <w:rPr>
          <w:rFonts w:ascii="Grantha Sangam MN" w:eastAsia="Times New Roman" w:hAnsi="Grantha Sangam MN" w:cs="Grantha Sangam MN"/>
          <w:b/>
          <w:bCs/>
          <w:kern w:val="36"/>
          <w:sz w:val="22"/>
          <w:szCs w:val="22"/>
          <w14:ligatures w14:val="none"/>
        </w:rPr>
      </w:pPr>
    </w:p>
    <w:p w14:paraId="6111D9E9" w14:textId="77777777" w:rsidR="004240C6" w:rsidRDefault="004240C6" w:rsidP="000E7AB0">
      <w:pPr>
        <w:spacing w:before="100" w:beforeAutospacing="1" w:after="100" w:afterAutospacing="1" w:line="276" w:lineRule="auto"/>
        <w:jc w:val="center"/>
        <w:outlineLvl w:val="0"/>
        <w:rPr>
          <w:rFonts w:ascii="Grantha Sangam MN" w:eastAsia="Times New Roman" w:hAnsi="Grantha Sangam MN" w:cs="Grantha Sangam MN"/>
          <w:b/>
          <w:bCs/>
          <w:kern w:val="36"/>
          <w:sz w:val="22"/>
          <w:szCs w:val="22"/>
          <w14:ligatures w14:val="none"/>
        </w:rPr>
      </w:pPr>
    </w:p>
    <w:p w14:paraId="5FB2A5BB" w14:textId="77777777" w:rsidR="004240C6" w:rsidRDefault="004240C6" w:rsidP="000E7AB0">
      <w:pPr>
        <w:spacing w:before="100" w:beforeAutospacing="1" w:after="100" w:afterAutospacing="1" w:line="276" w:lineRule="auto"/>
        <w:jc w:val="center"/>
        <w:outlineLvl w:val="0"/>
        <w:rPr>
          <w:rFonts w:ascii="Grantha Sangam MN" w:eastAsia="Times New Roman" w:hAnsi="Grantha Sangam MN" w:cs="Grantha Sangam MN"/>
          <w:b/>
          <w:bCs/>
          <w:kern w:val="36"/>
          <w:sz w:val="22"/>
          <w:szCs w:val="22"/>
          <w14:ligatures w14:val="none"/>
        </w:rPr>
      </w:pPr>
    </w:p>
    <w:p w14:paraId="305F5D7E" w14:textId="77777777" w:rsidR="004240C6" w:rsidRDefault="004240C6" w:rsidP="000E7AB0">
      <w:pPr>
        <w:spacing w:before="100" w:beforeAutospacing="1" w:after="100" w:afterAutospacing="1" w:line="276" w:lineRule="auto"/>
        <w:jc w:val="center"/>
        <w:outlineLvl w:val="0"/>
        <w:rPr>
          <w:rFonts w:ascii="Grantha Sangam MN" w:eastAsia="Times New Roman" w:hAnsi="Grantha Sangam MN" w:cs="Grantha Sangam MN"/>
          <w:b/>
          <w:bCs/>
          <w:kern w:val="36"/>
          <w:sz w:val="22"/>
          <w:szCs w:val="22"/>
          <w14:ligatures w14:val="none"/>
        </w:rPr>
      </w:pPr>
    </w:p>
    <w:p w14:paraId="56EDE0F6" w14:textId="638CECA5" w:rsidR="009A0045" w:rsidRPr="000E7AB0" w:rsidRDefault="009A0045" w:rsidP="000E7AB0">
      <w:pPr>
        <w:spacing w:before="100" w:beforeAutospacing="1" w:after="100" w:afterAutospacing="1" w:line="276" w:lineRule="auto"/>
        <w:jc w:val="center"/>
        <w:outlineLvl w:val="0"/>
        <w:rPr>
          <w:rFonts w:ascii="Grantha Sangam MN" w:eastAsia="Times New Roman" w:hAnsi="Grantha Sangam MN" w:cs="Grantha Sangam MN"/>
          <w:b/>
          <w:bCs/>
          <w:kern w:val="36"/>
          <w:sz w:val="22"/>
          <w:szCs w:val="22"/>
          <w14:ligatures w14:val="none"/>
        </w:rPr>
      </w:pPr>
      <w:r w:rsidRPr="000E7AB0">
        <w:rPr>
          <w:rFonts w:ascii="Grantha Sangam MN" w:eastAsia="Times New Roman" w:hAnsi="Grantha Sangam MN" w:cs="Grantha Sangam MN"/>
          <w:b/>
          <w:bCs/>
          <w:kern w:val="36"/>
          <w:sz w:val="22"/>
          <w:szCs w:val="22"/>
          <w14:ligatures w14:val="none"/>
        </w:rPr>
        <w:t>Journal Article Proposal</w:t>
      </w:r>
    </w:p>
    <w:p w14:paraId="3391D450" w14:textId="37E2563B" w:rsidR="009A0045" w:rsidRPr="000E7AB0" w:rsidRDefault="009A0045" w:rsidP="000E7AB0">
      <w:pPr>
        <w:spacing w:before="100" w:beforeAutospacing="1" w:after="100" w:afterAutospacing="1" w:line="276" w:lineRule="auto"/>
        <w:jc w:val="center"/>
        <w:outlineLvl w:val="0"/>
        <w:rPr>
          <w:rFonts w:ascii="Grantha Sangam MN" w:eastAsia="Times New Roman" w:hAnsi="Grantha Sangam MN" w:cs="Grantha Sangam MN"/>
          <w:b/>
          <w:bCs/>
          <w:kern w:val="36"/>
          <w:sz w:val="22"/>
          <w:szCs w:val="22"/>
          <w14:ligatures w14:val="none"/>
        </w:rPr>
      </w:pPr>
      <w:r w:rsidRPr="009A0045">
        <w:rPr>
          <w:rFonts w:ascii="Grantha Sangam MN" w:eastAsia="Times New Roman" w:hAnsi="Grantha Sangam MN" w:cs="Grantha Sangam MN"/>
          <w:b/>
          <w:bCs/>
          <w:kern w:val="36"/>
          <w:sz w:val="22"/>
          <w:szCs w:val="22"/>
          <w14:ligatures w14:val="none"/>
        </w:rPr>
        <w:t>E</w:t>
      </w:r>
      <w:r w:rsidRPr="000E7AB0">
        <w:rPr>
          <w:rFonts w:ascii="Grantha Sangam MN" w:eastAsia="Times New Roman" w:hAnsi="Grantha Sangam MN" w:cs="Grantha Sangam MN"/>
          <w:b/>
          <w:bCs/>
          <w:kern w:val="36"/>
          <w:sz w:val="22"/>
          <w:szCs w:val="22"/>
          <w14:ligatures w14:val="none"/>
        </w:rPr>
        <w:t xml:space="preserve">FL </w:t>
      </w:r>
      <w:r w:rsidRPr="009A0045">
        <w:rPr>
          <w:rFonts w:ascii="Grantha Sangam MN" w:eastAsia="Times New Roman" w:hAnsi="Grantha Sangam MN" w:cs="Grantha Sangam MN"/>
          <w:b/>
          <w:bCs/>
          <w:kern w:val="36"/>
          <w:sz w:val="22"/>
          <w:szCs w:val="22"/>
          <w14:ligatures w14:val="none"/>
        </w:rPr>
        <w:t xml:space="preserve">Learners and Vocabulary Building to Increase </w:t>
      </w:r>
      <w:r w:rsidRPr="000E7AB0">
        <w:rPr>
          <w:rFonts w:ascii="Grantha Sangam MN" w:eastAsia="Times New Roman" w:hAnsi="Grantha Sangam MN" w:cs="Grantha Sangam MN"/>
          <w:b/>
          <w:bCs/>
          <w:kern w:val="36"/>
          <w:sz w:val="22"/>
          <w:szCs w:val="22"/>
          <w14:ligatures w14:val="none"/>
        </w:rPr>
        <w:t xml:space="preserve">English </w:t>
      </w:r>
      <w:r w:rsidRPr="009A0045">
        <w:rPr>
          <w:rFonts w:ascii="Grantha Sangam MN" w:eastAsia="Times New Roman" w:hAnsi="Grantha Sangam MN" w:cs="Grantha Sangam MN"/>
          <w:b/>
          <w:bCs/>
          <w:kern w:val="36"/>
          <w:sz w:val="22"/>
          <w:szCs w:val="22"/>
          <w14:ligatures w14:val="none"/>
        </w:rPr>
        <w:t>Fluency</w:t>
      </w:r>
    </w:p>
    <w:p w14:paraId="5BCF454C" w14:textId="6767B79F" w:rsidR="009A0045" w:rsidRPr="000E7AB0" w:rsidRDefault="007D1ECC" w:rsidP="000E7AB0">
      <w:pPr>
        <w:spacing w:before="100" w:beforeAutospacing="1" w:after="100" w:afterAutospacing="1" w:line="276" w:lineRule="auto"/>
        <w:jc w:val="center"/>
        <w:outlineLvl w:val="0"/>
        <w:rPr>
          <w:rFonts w:ascii="Grantha Sangam MN" w:eastAsia="Times New Roman" w:hAnsi="Grantha Sangam MN" w:cs="Grantha Sangam MN"/>
          <w:b/>
          <w:bCs/>
          <w:kern w:val="36"/>
          <w:sz w:val="22"/>
          <w:szCs w:val="22"/>
          <w14:ligatures w14:val="none"/>
        </w:rPr>
      </w:pPr>
      <w:r>
        <w:rPr>
          <w:rFonts w:ascii="Grantha Sangam MN" w:eastAsia="Times New Roman" w:hAnsi="Grantha Sangam MN" w:cs="Grantha Sangam MN"/>
          <w:b/>
          <w:bCs/>
          <w:kern w:val="36"/>
          <w:sz w:val="22"/>
          <w:szCs w:val="22"/>
          <w14:ligatures w14:val="none"/>
        </w:rPr>
        <w:t>By</w:t>
      </w:r>
      <w:r w:rsidR="009A0045" w:rsidRPr="000E7AB0">
        <w:rPr>
          <w:rFonts w:ascii="Grantha Sangam MN" w:eastAsia="Times New Roman" w:hAnsi="Grantha Sangam MN" w:cs="Grantha Sangam MN"/>
          <w:b/>
          <w:bCs/>
          <w:kern w:val="36"/>
          <w:sz w:val="22"/>
          <w:szCs w:val="22"/>
          <w14:ligatures w14:val="none"/>
        </w:rPr>
        <w:t xml:space="preserve">: </w:t>
      </w:r>
      <w:proofErr w:type="spellStart"/>
      <w:r w:rsidR="009A0045" w:rsidRPr="000E7AB0">
        <w:rPr>
          <w:rFonts w:ascii="Grantha Sangam MN" w:eastAsia="Times New Roman" w:hAnsi="Grantha Sangam MN" w:cs="Grantha Sangam MN"/>
          <w:b/>
          <w:bCs/>
          <w:kern w:val="36"/>
          <w:sz w:val="22"/>
          <w:szCs w:val="22"/>
          <w14:ligatures w14:val="none"/>
        </w:rPr>
        <w:t>Khalisha</w:t>
      </w:r>
      <w:proofErr w:type="spellEnd"/>
      <w:r w:rsidR="009A0045" w:rsidRPr="000E7AB0">
        <w:rPr>
          <w:rFonts w:ascii="Grantha Sangam MN" w:eastAsia="Times New Roman" w:hAnsi="Grantha Sangam MN" w:cs="Grantha Sangam MN"/>
          <w:b/>
          <w:bCs/>
          <w:kern w:val="36"/>
          <w:sz w:val="22"/>
          <w:szCs w:val="22"/>
          <w14:ligatures w14:val="none"/>
        </w:rPr>
        <w:t xml:space="preserve"> Zahra-</w:t>
      </w:r>
      <w:proofErr w:type="spellStart"/>
      <w:r w:rsidR="009A0045" w:rsidRPr="000E7AB0">
        <w:rPr>
          <w:rFonts w:ascii="Grantha Sangam MN" w:eastAsia="Times New Roman" w:hAnsi="Grantha Sangam MN" w:cs="Grantha Sangam MN"/>
          <w:b/>
          <w:bCs/>
          <w:kern w:val="36"/>
          <w:sz w:val="22"/>
          <w:szCs w:val="22"/>
          <w14:ligatures w14:val="none"/>
        </w:rPr>
        <w:t>Arini</w:t>
      </w:r>
      <w:proofErr w:type="spellEnd"/>
    </w:p>
    <w:p w14:paraId="4CA42744" w14:textId="77777777" w:rsidR="009A0045" w:rsidRPr="009A0045" w:rsidRDefault="009A0045" w:rsidP="000E7AB0">
      <w:pPr>
        <w:spacing w:before="100" w:beforeAutospacing="1" w:after="100" w:afterAutospacing="1" w:line="276" w:lineRule="auto"/>
        <w:outlineLvl w:val="0"/>
        <w:rPr>
          <w:rFonts w:ascii="Grantha Sangam MN" w:eastAsia="Times New Roman" w:hAnsi="Grantha Sangam MN" w:cs="Grantha Sangam MN"/>
          <w:kern w:val="36"/>
          <w:sz w:val="22"/>
          <w:szCs w:val="22"/>
          <w14:ligatures w14:val="none"/>
        </w:rPr>
      </w:pPr>
    </w:p>
    <w:p w14:paraId="59D7702B" w14:textId="77777777" w:rsidR="009A0045" w:rsidRPr="000E7AB0" w:rsidRDefault="009A0045" w:rsidP="000E7AB0">
      <w:pPr>
        <w:spacing w:before="100" w:beforeAutospacing="1" w:after="100" w:afterAutospacing="1" w:line="276" w:lineRule="auto"/>
        <w:outlineLvl w:val="1"/>
        <w:rPr>
          <w:rFonts w:ascii="Grantha Sangam MN" w:eastAsia="Times New Roman" w:hAnsi="Grantha Sangam MN" w:cs="Grantha Sangam MN"/>
          <w:kern w:val="0"/>
          <w:sz w:val="22"/>
          <w:szCs w:val="22"/>
          <w14:ligatures w14:val="none"/>
        </w:rPr>
      </w:pPr>
    </w:p>
    <w:p w14:paraId="7969A962" w14:textId="77777777" w:rsidR="009A0045" w:rsidRPr="000E7AB0" w:rsidRDefault="009A0045" w:rsidP="000E7AB0">
      <w:pPr>
        <w:spacing w:before="100" w:beforeAutospacing="1" w:after="100" w:afterAutospacing="1" w:line="276" w:lineRule="auto"/>
        <w:outlineLvl w:val="1"/>
        <w:rPr>
          <w:rFonts w:ascii="Grantha Sangam MN" w:eastAsia="Times New Roman" w:hAnsi="Grantha Sangam MN" w:cs="Grantha Sangam MN"/>
          <w:kern w:val="0"/>
          <w:sz w:val="22"/>
          <w:szCs w:val="22"/>
          <w14:ligatures w14:val="none"/>
        </w:rPr>
      </w:pPr>
    </w:p>
    <w:p w14:paraId="7EA6C0B8" w14:textId="77777777" w:rsidR="009A0045" w:rsidRPr="000E7AB0" w:rsidRDefault="009A0045" w:rsidP="000E7AB0">
      <w:pPr>
        <w:spacing w:before="100" w:beforeAutospacing="1" w:after="100" w:afterAutospacing="1" w:line="276" w:lineRule="auto"/>
        <w:outlineLvl w:val="1"/>
        <w:rPr>
          <w:rFonts w:ascii="Grantha Sangam MN" w:eastAsia="Times New Roman" w:hAnsi="Grantha Sangam MN" w:cs="Grantha Sangam MN"/>
          <w:kern w:val="0"/>
          <w:sz w:val="22"/>
          <w:szCs w:val="22"/>
          <w14:ligatures w14:val="none"/>
        </w:rPr>
      </w:pPr>
    </w:p>
    <w:p w14:paraId="48B882CC" w14:textId="77777777" w:rsidR="009A0045" w:rsidRPr="000E7AB0" w:rsidRDefault="009A0045" w:rsidP="000E7AB0">
      <w:pPr>
        <w:spacing w:before="100" w:beforeAutospacing="1" w:after="100" w:afterAutospacing="1" w:line="276" w:lineRule="auto"/>
        <w:outlineLvl w:val="1"/>
        <w:rPr>
          <w:rFonts w:ascii="Grantha Sangam MN" w:eastAsia="Times New Roman" w:hAnsi="Grantha Sangam MN" w:cs="Grantha Sangam MN"/>
          <w:kern w:val="0"/>
          <w:sz w:val="22"/>
          <w:szCs w:val="22"/>
          <w14:ligatures w14:val="none"/>
        </w:rPr>
      </w:pPr>
    </w:p>
    <w:p w14:paraId="3A69502F" w14:textId="77777777" w:rsidR="009A0045" w:rsidRPr="000E7AB0" w:rsidRDefault="009A0045" w:rsidP="000E7AB0">
      <w:pPr>
        <w:spacing w:before="100" w:beforeAutospacing="1" w:after="100" w:afterAutospacing="1" w:line="276" w:lineRule="auto"/>
        <w:outlineLvl w:val="1"/>
        <w:rPr>
          <w:rFonts w:ascii="Grantha Sangam MN" w:eastAsia="Times New Roman" w:hAnsi="Grantha Sangam MN" w:cs="Grantha Sangam MN"/>
          <w:kern w:val="0"/>
          <w:sz w:val="22"/>
          <w:szCs w:val="22"/>
          <w14:ligatures w14:val="none"/>
        </w:rPr>
      </w:pPr>
    </w:p>
    <w:p w14:paraId="30217C47" w14:textId="77777777" w:rsidR="009A0045" w:rsidRPr="000E7AB0" w:rsidRDefault="009A0045" w:rsidP="000E7AB0">
      <w:pPr>
        <w:spacing w:before="100" w:beforeAutospacing="1" w:after="100" w:afterAutospacing="1" w:line="276" w:lineRule="auto"/>
        <w:outlineLvl w:val="1"/>
        <w:rPr>
          <w:rFonts w:ascii="Grantha Sangam MN" w:eastAsia="Times New Roman" w:hAnsi="Grantha Sangam MN" w:cs="Grantha Sangam MN"/>
          <w:kern w:val="0"/>
          <w:sz w:val="22"/>
          <w:szCs w:val="22"/>
          <w14:ligatures w14:val="none"/>
        </w:rPr>
      </w:pPr>
    </w:p>
    <w:p w14:paraId="75AA622D" w14:textId="77777777" w:rsidR="009A0045" w:rsidRPr="000E7AB0" w:rsidRDefault="009A0045" w:rsidP="000E7AB0">
      <w:pPr>
        <w:spacing w:before="100" w:beforeAutospacing="1" w:after="100" w:afterAutospacing="1" w:line="276" w:lineRule="auto"/>
        <w:outlineLvl w:val="1"/>
        <w:rPr>
          <w:rFonts w:ascii="Grantha Sangam MN" w:eastAsia="Times New Roman" w:hAnsi="Grantha Sangam MN" w:cs="Grantha Sangam MN"/>
          <w:kern w:val="0"/>
          <w:sz w:val="22"/>
          <w:szCs w:val="22"/>
          <w14:ligatures w14:val="none"/>
        </w:rPr>
      </w:pPr>
    </w:p>
    <w:p w14:paraId="29CE348B" w14:textId="77777777" w:rsidR="009A0045" w:rsidRPr="000E7AB0" w:rsidRDefault="009A0045" w:rsidP="000E7AB0">
      <w:pPr>
        <w:spacing w:before="100" w:beforeAutospacing="1" w:after="100" w:afterAutospacing="1" w:line="276" w:lineRule="auto"/>
        <w:outlineLvl w:val="1"/>
        <w:rPr>
          <w:rFonts w:ascii="Grantha Sangam MN" w:eastAsia="Times New Roman" w:hAnsi="Grantha Sangam MN" w:cs="Grantha Sangam MN"/>
          <w:kern w:val="0"/>
          <w:sz w:val="22"/>
          <w:szCs w:val="22"/>
          <w14:ligatures w14:val="none"/>
        </w:rPr>
      </w:pPr>
    </w:p>
    <w:p w14:paraId="711E8AE5" w14:textId="77777777" w:rsidR="004240C6" w:rsidRDefault="004240C6" w:rsidP="000E7AB0">
      <w:pPr>
        <w:spacing w:before="100" w:beforeAutospacing="1" w:after="100" w:afterAutospacing="1" w:line="276" w:lineRule="auto"/>
        <w:outlineLvl w:val="1"/>
        <w:rPr>
          <w:rFonts w:ascii="Grantha Sangam MN" w:eastAsia="Times New Roman" w:hAnsi="Grantha Sangam MN" w:cs="Grantha Sangam MN"/>
          <w:kern w:val="0"/>
          <w:sz w:val="22"/>
          <w:szCs w:val="22"/>
          <w14:ligatures w14:val="none"/>
        </w:rPr>
      </w:pPr>
    </w:p>
    <w:p w14:paraId="7C8AE17E" w14:textId="559285A9" w:rsidR="009A0045" w:rsidRPr="009A0045" w:rsidRDefault="009A0045" w:rsidP="000E7AB0">
      <w:pPr>
        <w:spacing w:before="100" w:beforeAutospacing="1" w:after="100" w:afterAutospacing="1" w:line="276" w:lineRule="auto"/>
        <w:outlineLvl w:val="1"/>
        <w:rPr>
          <w:rFonts w:ascii="Grantha Sangam MN" w:eastAsia="Times New Roman" w:hAnsi="Grantha Sangam MN" w:cs="Grantha Sangam MN"/>
          <w:b/>
          <w:bCs/>
          <w:kern w:val="0"/>
          <w14:ligatures w14:val="none"/>
        </w:rPr>
      </w:pPr>
      <w:r w:rsidRPr="009A0045">
        <w:rPr>
          <w:rFonts w:ascii="Grantha Sangam MN" w:eastAsia="Times New Roman" w:hAnsi="Grantha Sangam MN" w:cs="Grantha Sangam MN"/>
          <w:b/>
          <w:bCs/>
          <w:kern w:val="0"/>
          <w14:ligatures w14:val="none"/>
        </w:rPr>
        <w:lastRenderedPageBreak/>
        <w:t>Chapter 1: Introduction</w:t>
      </w:r>
    </w:p>
    <w:p w14:paraId="76F99635" w14:textId="77777777" w:rsidR="009A0045" w:rsidRPr="009A0045" w:rsidRDefault="009A0045" w:rsidP="000E7AB0">
      <w:pPr>
        <w:spacing w:before="100" w:beforeAutospacing="1" w:after="100" w:afterAutospacing="1" w:line="276" w:lineRule="auto"/>
        <w:outlineLvl w:val="2"/>
        <w:rPr>
          <w:rFonts w:ascii="Grantha Sangam MN" w:eastAsia="Times New Roman" w:hAnsi="Grantha Sangam MN" w:cs="Grantha Sangam MN"/>
          <w:b/>
          <w:bCs/>
          <w:kern w:val="0"/>
          <w:sz w:val="22"/>
          <w:szCs w:val="22"/>
          <w14:ligatures w14:val="none"/>
        </w:rPr>
      </w:pPr>
      <w:r w:rsidRPr="009A0045">
        <w:rPr>
          <w:rFonts w:ascii="Grantha Sangam MN" w:eastAsia="Times New Roman" w:hAnsi="Grantha Sangam MN" w:cs="Grantha Sangam MN"/>
          <w:b/>
          <w:bCs/>
          <w:kern w:val="0"/>
          <w:sz w:val="22"/>
          <w:szCs w:val="22"/>
          <w14:ligatures w14:val="none"/>
        </w:rPr>
        <w:t>1.1 Background of the Study</w:t>
      </w:r>
    </w:p>
    <w:p w14:paraId="60045DC6" w14:textId="77777777" w:rsidR="009A0045" w:rsidRPr="009A0045" w:rsidRDefault="009A0045" w:rsidP="000E7AB0">
      <w:pPr>
        <w:spacing w:before="100" w:beforeAutospacing="1" w:after="100" w:afterAutospacing="1" w:line="276" w:lineRule="auto"/>
        <w:rPr>
          <w:rFonts w:ascii="Grantha Sangam MN" w:eastAsia="Times New Roman" w:hAnsi="Grantha Sangam MN" w:cs="Grantha Sangam MN"/>
          <w:kern w:val="0"/>
          <w:sz w:val="22"/>
          <w:szCs w:val="22"/>
          <w14:ligatures w14:val="none"/>
        </w:rPr>
      </w:pPr>
      <w:r w:rsidRPr="009A0045">
        <w:rPr>
          <w:rFonts w:ascii="Grantha Sangam MN" w:eastAsia="Times New Roman" w:hAnsi="Grantha Sangam MN" w:cs="Grantha Sangam MN"/>
          <w:kern w:val="0"/>
          <w:sz w:val="22"/>
          <w:szCs w:val="22"/>
          <w14:ligatures w14:val="none"/>
        </w:rPr>
        <w:t>English has become a global language used for communication in education, business, science, and technology. For learners of English as a foreign language (EFL), developing fluency in speaking and writing is one of the most important goals. Fluency allows learners to communicate ideas smoothly, confidently, and effectively.</w:t>
      </w:r>
    </w:p>
    <w:p w14:paraId="228E4BC6" w14:textId="77777777" w:rsidR="009A0045" w:rsidRPr="009A0045" w:rsidRDefault="009A0045" w:rsidP="000E7AB0">
      <w:pPr>
        <w:spacing w:before="100" w:beforeAutospacing="1" w:after="100" w:afterAutospacing="1" w:line="276" w:lineRule="auto"/>
        <w:rPr>
          <w:rFonts w:ascii="Grantha Sangam MN" w:eastAsia="Times New Roman" w:hAnsi="Grantha Sangam MN" w:cs="Grantha Sangam MN"/>
          <w:kern w:val="0"/>
          <w:sz w:val="22"/>
          <w:szCs w:val="22"/>
          <w14:ligatures w14:val="none"/>
        </w:rPr>
      </w:pPr>
      <w:r w:rsidRPr="009A0045">
        <w:rPr>
          <w:rFonts w:ascii="Grantha Sangam MN" w:eastAsia="Times New Roman" w:hAnsi="Grantha Sangam MN" w:cs="Grantha Sangam MN"/>
          <w:kern w:val="0"/>
          <w:sz w:val="22"/>
          <w:szCs w:val="22"/>
          <w14:ligatures w14:val="none"/>
        </w:rPr>
        <w:t>One of the most important factors that influence language fluency is vocabulary knowledge. Vocabulary forms the foundation of language skills because learners must know words in order to understand messages and express ideas. Without sufficient vocabulary, learners often struggle to communicate even if they understand grammatical rules.</w:t>
      </w:r>
    </w:p>
    <w:p w14:paraId="47FDB269" w14:textId="77777777" w:rsidR="009A0045" w:rsidRPr="009A0045" w:rsidRDefault="009A0045" w:rsidP="000E7AB0">
      <w:pPr>
        <w:spacing w:before="100" w:beforeAutospacing="1" w:after="100" w:afterAutospacing="1" w:line="276" w:lineRule="auto"/>
        <w:rPr>
          <w:rFonts w:ascii="Grantha Sangam MN" w:eastAsia="Times New Roman" w:hAnsi="Grantha Sangam MN" w:cs="Grantha Sangam MN"/>
          <w:kern w:val="0"/>
          <w:sz w:val="22"/>
          <w:szCs w:val="22"/>
          <w14:ligatures w14:val="none"/>
        </w:rPr>
      </w:pPr>
      <w:r w:rsidRPr="009A0045">
        <w:rPr>
          <w:rFonts w:ascii="Grantha Sangam MN" w:eastAsia="Times New Roman" w:hAnsi="Grantha Sangam MN" w:cs="Grantha Sangam MN"/>
          <w:kern w:val="0"/>
          <w:sz w:val="22"/>
          <w:szCs w:val="22"/>
          <w14:ligatures w14:val="none"/>
        </w:rPr>
        <w:t>Many English learners experience difficulties in speaking or writing fluently because they lack adequate vocabulary. They may pause frequently, search for words, or rely on simple expressions. Therefore, vocabulary building plays a critical role in helping learners improve their language fluency.</w:t>
      </w:r>
    </w:p>
    <w:p w14:paraId="6AB24AEC" w14:textId="77777777" w:rsidR="009A0045" w:rsidRPr="009A0045" w:rsidRDefault="009A0045" w:rsidP="000E7AB0">
      <w:pPr>
        <w:spacing w:before="100" w:beforeAutospacing="1" w:after="100" w:afterAutospacing="1" w:line="276" w:lineRule="auto"/>
        <w:rPr>
          <w:rFonts w:ascii="Grantha Sangam MN" w:eastAsia="Times New Roman" w:hAnsi="Grantha Sangam MN" w:cs="Grantha Sangam MN"/>
          <w:kern w:val="0"/>
          <w:sz w:val="22"/>
          <w:szCs w:val="22"/>
          <w14:ligatures w14:val="none"/>
        </w:rPr>
      </w:pPr>
      <w:r w:rsidRPr="009A0045">
        <w:rPr>
          <w:rFonts w:ascii="Grantha Sangam MN" w:eastAsia="Times New Roman" w:hAnsi="Grantha Sangam MN" w:cs="Grantha Sangam MN"/>
          <w:kern w:val="0"/>
          <w:sz w:val="22"/>
          <w:szCs w:val="22"/>
          <w14:ligatures w14:val="none"/>
        </w:rPr>
        <w:t>In recent years, language educators have emphasized vocabulary development strategies such as extensive reading, contextual learning, word mapping, and digital vocabulary tools. These strategies aim to help learners acquire new words and use them effectively in communication.</w:t>
      </w:r>
    </w:p>
    <w:p w14:paraId="54F12556" w14:textId="77777777" w:rsidR="009A0045" w:rsidRPr="009A0045" w:rsidRDefault="009A0045" w:rsidP="000E7AB0">
      <w:pPr>
        <w:spacing w:before="100" w:beforeAutospacing="1" w:after="100" w:afterAutospacing="1" w:line="276" w:lineRule="auto"/>
        <w:rPr>
          <w:rFonts w:ascii="Grantha Sangam MN" w:eastAsia="Times New Roman" w:hAnsi="Grantha Sangam MN" w:cs="Grantha Sangam MN"/>
          <w:kern w:val="0"/>
          <w:sz w:val="22"/>
          <w:szCs w:val="22"/>
          <w14:ligatures w14:val="none"/>
        </w:rPr>
      </w:pPr>
      <w:r w:rsidRPr="009A0045">
        <w:rPr>
          <w:rFonts w:ascii="Grantha Sangam MN" w:eastAsia="Times New Roman" w:hAnsi="Grantha Sangam MN" w:cs="Grantha Sangam MN"/>
          <w:kern w:val="0"/>
          <w:sz w:val="22"/>
          <w:szCs w:val="22"/>
          <w14:ligatures w14:val="none"/>
        </w:rPr>
        <w:t>This study explores how vocabulary building contributes to increasing English learners’ fluency. Understanding this relationship can help teachers design more effective language learning activities and improve students’ communication skills.</w:t>
      </w:r>
    </w:p>
    <w:p w14:paraId="423239C5" w14:textId="77777777" w:rsidR="009A0045" w:rsidRPr="009A0045" w:rsidRDefault="009A0045" w:rsidP="000E7AB0">
      <w:pPr>
        <w:spacing w:before="100" w:beforeAutospacing="1" w:after="100" w:afterAutospacing="1" w:line="276" w:lineRule="auto"/>
        <w:outlineLvl w:val="2"/>
        <w:rPr>
          <w:rFonts w:ascii="Grantha Sangam MN" w:eastAsia="Times New Roman" w:hAnsi="Grantha Sangam MN" w:cs="Grantha Sangam MN"/>
          <w:b/>
          <w:bCs/>
          <w:kern w:val="0"/>
          <w:sz w:val="22"/>
          <w:szCs w:val="22"/>
          <w14:ligatures w14:val="none"/>
        </w:rPr>
      </w:pPr>
      <w:r w:rsidRPr="009A0045">
        <w:rPr>
          <w:rFonts w:ascii="Grantha Sangam MN" w:eastAsia="Times New Roman" w:hAnsi="Grantha Sangam MN" w:cs="Grantha Sangam MN"/>
          <w:b/>
          <w:bCs/>
          <w:kern w:val="0"/>
          <w:sz w:val="22"/>
          <w:szCs w:val="22"/>
          <w14:ligatures w14:val="none"/>
        </w:rPr>
        <w:t>1.2 Research Problem</w:t>
      </w:r>
    </w:p>
    <w:p w14:paraId="1BDF1921" w14:textId="77777777" w:rsidR="009A0045" w:rsidRPr="009A0045" w:rsidRDefault="009A0045" w:rsidP="000E7AB0">
      <w:pPr>
        <w:spacing w:before="100" w:beforeAutospacing="1" w:after="100" w:afterAutospacing="1" w:line="276" w:lineRule="auto"/>
        <w:rPr>
          <w:rFonts w:ascii="Grantha Sangam MN" w:eastAsia="Times New Roman" w:hAnsi="Grantha Sangam MN" w:cs="Grantha Sangam MN"/>
          <w:kern w:val="0"/>
          <w:sz w:val="22"/>
          <w:szCs w:val="22"/>
          <w14:ligatures w14:val="none"/>
        </w:rPr>
      </w:pPr>
      <w:r w:rsidRPr="009A0045">
        <w:rPr>
          <w:rFonts w:ascii="Grantha Sangam MN" w:eastAsia="Times New Roman" w:hAnsi="Grantha Sangam MN" w:cs="Grantha Sangam MN"/>
          <w:kern w:val="0"/>
          <w:sz w:val="22"/>
          <w:szCs w:val="22"/>
          <w14:ligatures w14:val="none"/>
        </w:rPr>
        <w:t xml:space="preserve">Many English learners have difficulty achieving fluency because their vocabulary knowledge is limited. Even when learners understand grammar and sentence structure, they may struggle to </w:t>
      </w:r>
      <w:r w:rsidRPr="009A0045">
        <w:rPr>
          <w:rFonts w:ascii="Grantha Sangam MN" w:eastAsia="Times New Roman" w:hAnsi="Grantha Sangam MN" w:cs="Grantha Sangam MN"/>
          <w:kern w:val="0"/>
          <w:sz w:val="22"/>
          <w:szCs w:val="22"/>
          <w14:ligatures w14:val="none"/>
        </w:rPr>
        <w:lastRenderedPageBreak/>
        <w:t>express their ideas clearly due to a lack of words. This problem highlights the need to examine how vocabulary learning strategies can support fluency development.</w:t>
      </w:r>
    </w:p>
    <w:p w14:paraId="58D3C34E" w14:textId="77777777" w:rsidR="009A0045" w:rsidRPr="009A0045" w:rsidRDefault="009A0045" w:rsidP="000E7AB0">
      <w:pPr>
        <w:spacing w:before="100" w:beforeAutospacing="1" w:after="100" w:afterAutospacing="1" w:line="276" w:lineRule="auto"/>
        <w:outlineLvl w:val="2"/>
        <w:rPr>
          <w:rFonts w:ascii="Grantha Sangam MN" w:eastAsia="Times New Roman" w:hAnsi="Grantha Sangam MN" w:cs="Grantha Sangam MN"/>
          <w:b/>
          <w:bCs/>
          <w:kern w:val="0"/>
          <w:sz w:val="22"/>
          <w:szCs w:val="22"/>
          <w14:ligatures w14:val="none"/>
        </w:rPr>
      </w:pPr>
      <w:r w:rsidRPr="009A0045">
        <w:rPr>
          <w:rFonts w:ascii="Grantha Sangam MN" w:eastAsia="Times New Roman" w:hAnsi="Grantha Sangam MN" w:cs="Grantha Sangam MN"/>
          <w:b/>
          <w:bCs/>
          <w:kern w:val="0"/>
          <w:sz w:val="22"/>
          <w:szCs w:val="22"/>
          <w14:ligatures w14:val="none"/>
        </w:rPr>
        <w:t>1.3 Research Questions</w:t>
      </w:r>
    </w:p>
    <w:p w14:paraId="4EF869A4" w14:textId="77777777" w:rsidR="009A0045" w:rsidRPr="009A0045" w:rsidRDefault="009A0045" w:rsidP="000E7AB0">
      <w:pPr>
        <w:spacing w:before="100" w:beforeAutospacing="1" w:after="100" w:afterAutospacing="1" w:line="276" w:lineRule="auto"/>
        <w:rPr>
          <w:rFonts w:ascii="Grantha Sangam MN" w:eastAsia="Times New Roman" w:hAnsi="Grantha Sangam MN" w:cs="Grantha Sangam MN"/>
          <w:kern w:val="0"/>
          <w:sz w:val="22"/>
          <w:szCs w:val="22"/>
          <w14:ligatures w14:val="none"/>
        </w:rPr>
      </w:pPr>
      <w:r w:rsidRPr="009A0045">
        <w:rPr>
          <w:rFonts w:ascii="Grantha Sangam MN" w:eastAsia="Times New Roman" w:hAnsi="Grantha Sangam MN" w:cs="Grantha Sangam MN"/>
          <w:kern w:val="0"/>
          <w:sz w:val="22"/>
          <w:szCs w:val="22"/>
          <w14:ligatures w14:val="none"/>
        </w:rPr>
        <w:t>This study addresses the following research questions:</w:t>
      </w:r>
    </w:p>
    <w:p w14:paraId="2AF99E68" w14:textId="77777777" w:rsidR="009A0045" w:rsidRPr="009A0045" w:rsidRDefault="009A0045" w:rsidP="000E7AB0">
      <w:pPr>
        <w:numPr>
          <w:ilvl w:val="0"/>
          <w:numId w:val="1"/>
        </w:numPr>
        <w:spacing w:before="100" w:beforeAutospacing="1" w:after="100" w:afterAutospacing="1" w:line="276" w:lineRule="auto"/>
        <w:rPr>
          <w:rFonts w:ascii="Grantha Sangam MN" w:eastAsia="Times New Roman" w:hAnsi="Grantha Sangam MN" w:cs="Grantha Sangam MN"/>
          <w:kern w:val="0"/>
          <w:sz w:val="22"/>
          <w:szCs w:val="22"/>
          <w14:ligatures w14:val="none"/>
        </w:rPr>
      </w:pPr>
      <w:r w:rsidRPr="009A0045">
        <w:rPr>
          <w:rFonts w:ascii="Grantha Sangam MN" w:eastAsia="Times New Roman" w:hAnsi="Grantha Sangam MN" w:cs="Grantha Sangam MN"/>
          <w:kern w:val="0"/>
          <w:sz w:val="22"/>
          <w:szCs w:val="22"/>
          <w14:ligatures w14:val="none"/>
        </w:rPr>
        <w:t>How does vocabulary knowledge affect English learners’ fluency?</w:t>
      </w:r>
    </w:p>
    <w:p w14:paraId="453ECFDA" w14:textId="77777777" w:rsidR="009A0045" w:rsidRPr="009A0045" w:rsidRDefault="009A0045" w:rsidP="000E7AB0">
      <w:pPr>
        <w:numPr>
          <w:ilvl w:val="0"/>
          <w:numId w:val="1"/>
        </w:numPr>
        <w:spacing w:before="100" w:beforeAutospacing="1" w:after="100" w:afterAutospacing="1" w:line="276" w:lineRule="auto"/>
        <w:rPr>
          <w:rFonts w:ascii="Grantha Sangam MN" w:eastAsia="Times New Roman" w:hAnsi="Grantha Sangam MN" w:cs="Grantha Sangam MN"/>
          <w:kern w:val="0"/>
          <w:sz w:val="22"/>
          <w:szCs w:val="22"/>
          <w14:ligatures w14:val="none"/>
        </w:rPr>
      </w:pPr>
      <w:r w:rsidRPr="009A0045">
        <w:rPr>
          <w:rFonts w:ascii="Grantha Sangam MN" w:eastAsia="Times New Roman" w:hAnsi="Grantha Sangam MN" w:cs="Grantha Sangam MN"/>
          <w:kern w:val="0"/>
          <w:sz w:val="22"/>
          <w:szCs w:val="22"/>
          <w14:ligatures w14:val="none"/>
        </w:rPr>
        <w:t>What vocabulary building strategies help learners improve fluency?</w:t>
      </w:r>
    </w:p>
    <w:p w14:paraId="15B8B065" w14:textId="77777777" w:rsidR="009A0045" w:rsidRPr="009A0045" w:rsidRDefault="009A0045" w:rsidP="000E7AB0">
      <w:pPr>
        <w:numPr>
          <w:ilvl w:val="0"/>
          <w:numId w:val="1"/>
        </w:numPr>
        <w:spacing w:before="100" w:beforeAutospacing="1" w:after="100" w:afterAutospacing="1" w:line="276" w:lineRule="auto"/>
        <w:rPr>
          <w:rFonts w:ascii="Grantha Sangam MN" w:eastAsia="Times New Roman" w:hAnsi="Grantha Sangam MN" w:cs="Grantha Sangam MN"/>
          <w:kern w:val="0"/>
          <w:sz w:val="22"/>
          <w:szCs w:val="22"/>
          <w14:ligatures w14:val="none"/>
        </w:rPr>
      </w:pPr>
      <w:r w:rsidRPr="009A0045">
        <w:rPr>
          <w:rFonts w:ascii="Grantha Sangam MN" w:eastAsia="Times New Roman" w:hAnsi="Grantha Sangam MN" w:cs="Grantha Sangam MN"/>
          <w:kern w:val="0"/>
          <w:sz w:val="22"/>
          <w:szCs w:val="22"/>
          <w14:ligatures w14:val="none"/>
        </w:rPr>
        <w:t>How can teachers support vocabulary development to enhance language fluency?</w:t>
      </w:r>
    </w:p>
    <w:p w14:paraId="6953D021" w14:textId="77777777" w:rsidR="009A0045" w:rsidRPr="009A0045" w:rsidRDefault="009A0045" w:rsidP="000E7AB0">
      <w:pPr>
        <w:spacing w:before="100" w:beforeAutospacing="1" w:after="100" w:afterAutospacing="1" w:line="276" w:lineRule="auto"/>
        <w:outlineLvl w:val="2"/>
        <w:rPr>
          <w:rFonts w:ascii="Grantha Sangam MN" w:eastAsia="Times New Roman" w:hAnsi="Grantha Sangam MN" w:cs="Grantha Sangam MN"/>
          <w:b/>
          <w:bCs/>
          <w:kern w:val="0"/>
          <w:sz w:val="22"/>
          <w:szCs w:val="22"/>
          <w14:ligatures w14:val="none"/>
        </w:rPr>
      </w:pPr>
      <w:r w:rsidRPr="009A0045">
        <w:rPr>
          <w:rFonts w:ascii="Grantha Sangam MN" w:eastAsia="Times New Roman" w:hAnsi="Grantha Sangam MN" w:cs="Grantha Sangam MN"/>
          <w:b/>
          <w:bCs/>
          <w:kern w:val="0"/>
          <w:sz w:val="22"/>
          <w:szCs w:val="22"/>
          <w14:ligatures w14:val="none"/>
        </w:rPr>
        <w:t>1.4 Objectives of the Study</w:t>
      </w:r>
    </w:p>
    <w:p w14:paraId="4F648018" w14:textId="77777777" w:rsidR="009A0045" w:rsidRPr="009A0045" w:rsidRDefault="009A0045" w:rsidP="000E7AB0">
      <w:pPr>
        <w:spacing w:before="100" w:beforeAutospacing="1" w:after="100" w:afterAutospacing="1" w:line="276" w:lineRule="auto"/>
        <w:rPr>
          <w:rFonts w:ascii="Grantha Sangam MN" w:eastAsia="Times New Roman" w:hAnsi="Grantha Sangam MN" w:cs="Grantha Sangam MN"/>
          <w:kern w:val="0"/>
          <w:sz w:val="22"/>
          <w:szCs w:val="22"/>
          <w14:ligatures w14:val="none"/>
        </w:rPr>
      </w:pPr>
      <w:r w:rsidRPr="009A0045">
        <w:rPr>
          <w:rFonts w:ascii="Grantha Sangam MN" w:eastAsia="Times New Roman" w:hAnsi="Grantha Sangam MN" w:cs="Grantha Sangam MN"/>
          <w:kern w:val="0"/>
          <w:sz w:val="22"/>
          <w:szCs w:val="22"/>
          <w14:ligatures w14:val="none"/>
        </w:rPr>
        <w:t>The objectives of this study are:</w:t>
      </w:r>
    </w:p>
    <w:p w14:paraId="5D92E718" w14:textId="77777777" w:rsidR="009A0045" w:rsidRPr="009A0045" w:rsidRDefault="009A0045" w:rsidP="000E7AB0">
      <w:pPr>
        <w:numPr>
          <w:ilvl w:val="0"/>
          <w:numId w:val="2"/>
        </w:numPr>
        <w:spacing w:before="100" w:beforeAutospacing="1" w:after="100" w:afterAutospacing="1" w:line="276" w:lineRule="auto"/>
        <w:rPr>
          <w:rFonts w:ascii="Grantha Sangam MN" w:eastAsia="Times New Roman" w:hAnsi="Grantha Sangam MN" w:cs="Grantha Sangam MN"/>
          <w:kern w:val="0"/>
          <w:sz w:val="22"/>
          <w:szCs w:val="22"/>
          <w14:ligatures w14:val="none"/>
        </w:rPr>
      </w:pPr>
      <w:r w:rsidRPr="009A0045">
        <w:rPr>
          <w:rFonts w:ascii="Grantha Sangam MN" w:eastAsia="Times New Roman" w:hAnsi="Grantha Sangam MN" w:cs="Grantha Sangam MN"/>
          <w:kern w:val="0"/>
          <w:sz w:val="22"/>
          <w:szCs w:val="22"/>
          <w14:ligatures w14:val="none"/>
        </w:rPr>
        <w:t>To examine the relationship between vocabulary knowledge and language fluency.</w:t>
      </w:r>
    </w:p>
    <w:p w14:paraId="67B85D68" w14:textId="77777777" w:rsidR="009A0045" w:rsidRPr="009A0045" w:rsidRDefault="009A0045" w:rsidP="000E7AB0">
      <w:pPr>
        <w:numPr>
          <w:ilvl w:val="0"/>
          <w:numId w:val="2"/>
        </w:numPr>
        <w:spacing w:before="100" w:beforeAutospacing="1" w:after="100" w:afterAutospacing="1" w:line="276" w:lineRule="auto"/>
        <w:rPr>
          <w:rFonts w:ascii="Grantha Sangam MN" w:eastAsia="Times New Roman" w:hAnsi="Grantha Sangam MN" w:cs="Grantha Sangam MN"/>
          <w:kern w:val="0"/>
          <w:sz w:val="22"/>
          <w:szCs w:val="22"/>
          <w14:ligatures w14:val="none"/>
        </w:rPr>
      </w:pPr>
      <w:r w:rsidRPr="009A0045">
        <w:rPr>
          <w:rFonts w:ascii="Grantha Sangam MN" w:eastAsia="Times New Roman" w:hAnsi="Grantha Sangam MN" w:cs="Grantha Sangam MN"/>
          <w:kern w:val="0"/>
          <w:sz w:val="22"/>
          <w:szCs w:val="22"/>
          <w14:ligatures w14:val="none"/>
        </w:rPr>
        <w:t>To identify effective vocabulary building strategies for English learners.</w:t>
      </w:r>
    </w:p>
    <w:p w14:paraId="26E448E2" w14:textId="77777777" w:rsidR="009A0045" w:rsidRPr="009A0045" w:rsidRDefault="009A0045" w:rsidP="000E7AB0">
      <w:pPr>
        <w:numPr>
          <w:ilvl w:val="0"/>
          <w:numId w:val="2"/>
        </w:numPr>
        <w:spacing w:before="100" w:beforeAutospacing="1" w:after="100" w:afterAutospacing="1" w:line="276" w:lineRule="auto"/>
        <w:rPr>
          <w:rFonts w:ascii="Grantha Sangam MN" w:eastAsia="Times New Roman" w:hAnsi="Grantha Sangam MN" w:cs="Grantha Sangam MN"/>
          <w:kern w:val="0"/>
          <w:sz w:val="22"/>
          <w:szCs w:val="22"/>
          <w14:ligatures w14:val="none"/>
        </w:rPr>
      </w:pPr>
      <w:r w:rsidRPr="009A0045">
        <w:rPr>
          <w:rFonts w:ascii="Grantha Sangam MN" w:eastAsia="Times New Roman" w:hAnsi="Grantha Sangam MN" w:cs="Grantha Sangam MN"/>
          <w:kern w:val="0"/>
          <w:sz w:val="22"/>
          <w:szCs w:val="22"/>
          <w14:ligatures w14:val="none"/>
        </w:rPr>
        <w:t>To explore teaching practices that support vocabulary development.</w:t>
      </w:r>
    </w:p>
    <w:p w14:paraId="1ECCC15F" w14:textId="77777777" w:rsidR="009A0045" w:rsidRPr="009A0045" w:rsidRDefault="009A0045" w:rsidP="000E7AB0">
      <w:pPr>
        <w:spacing w:before="100" w:beforeAutospacing="1" w:after="100" w:afterAutospacing="1" w:line="276" w:lineRule="auto"/>
        <w:outlineLvl w:val="2"/>
        <w:rPr>
          <w:rFonts w:ascii="Grantha Sangam MN" w:eastAsia="Times New Roman" w:hAnsi="Grantha Sangam MN" w:cs="Grantha Sangam MN"/>
          <w:b/>
          <w:bCs/>
          <w:kern w:val="0"/>
          <w:sz w:val="22"/>
          <w:szCs w:val="22"/>
          <w14:ligatures w14:val="none"/>
        </w:rPr>
      </w:pPr>
      <w:r w:rsidRPr="009A0045">
        <w:rPr>
          <w:rFonts w:ascii="Grantha Sangam MN" w:eastAsia="Times New Roman" w:hAnsi="Grantha Sangam MN" w:cs="Grantha Sangam MN"/>
          <w:b/>
          <w:bCs/>
          <w:kern w:val="0"/>
          <w:sz w:val="22"/>
          <w:szCs w:val="22"/>
          <w14:ligatures w14:val="none"/>
        </w:rPr>
        <w:t>1.5 Significance of the Study</w:t>
      </w:r>
    </w:p>
    <w:p w14:paraId="302326FD" w14:textId="77777777" w:rsidR="009A0045" w:rsidRPr="009A0045" w:rsidRDefault="009A0045" w:rsidP="000E7AB0">
      <w:pPr>
        <w:spacing w:before="100" w:beforeAutospacing="1" w:after="100" w:afterAutospacing="1" w:line="276" w:lineRule="auto"/>
        <w:rPr>
          <w:rFonts w:ascii="Grantha Sangam MN" w:eastAsia="Times New Roman" w:hAnsi="Grantha Sangam MN" w:cs="Grantha Sangam MN"/>
          <w:kern w:val="0"/>
          <w:sz w:val="22"/>
          <w:szCs w:val="22"/>
          <w14:ligatures w14:val="none"/>
        </w:rPr>
      </w:pPr>
      <w:r w:rsidRPr="009A0045">
        <w:rPr>
          <w:rFonts w:ascii="Grantha Sangam MN" w:eastAsia="Times New Roman" w:hAnsi="Grantha Sangam MN" w:cs="Grantha Sangam MN"/>
          <w:kern w:val="0"/>
          <w:sz w:val="22"/>
          <w:szCs w:val="22"/>
          <w14:ligatures w14:val="none"/>
        </w:rPr>
        <w:t>This study is expected to contribute to language education in several ways. First, it can help teachers understand the importance of vocabulary development in achieving language fluency. Second, it may provide practical strategies that teachers can use in their classrooms. Finally, the findings may support learners in developing more effective approaches to vocabulary learning.</w:t>
      </w:r>
    </w:p>
    <w:p w14:paraId="4F9B8AB5" w14:textId="77777777" w:rsidR="009A0045" w:rsidRPr="009A0045" w:rsidRDefault="009A0045" w:rsidP="000E7AB0">
      <w:pPr>
        <w:spacing w:before="100" w:beforeAutospacing="1" w:after="100" w:afterAutospacing="1" w:line="276" w:lineRule="auto"/>
        <w:outlineLvl w:val="2"/>
        <w:rPr>
          <w:rFonts w:ascii="Grantha Sangam MN" w:eastAsia="Times New Roman" w:hAnsi="Grantha Sangam MN" w:cs="Grantha Sangam MN"/>
          <w:b/>
          <w:bCs/>
          <w:kern w:val="0"/>
          <w:sz w:val="22"/>
          <w:szCs w:val="22"/>
          <w14:ligatures w14:val="none"/>
        </w:rPr>
      </w:pPr>
      <w:r w:rsidRPr="009A0045">
        <w:rPr>
          <w:rFonts w:ascii="Grantha Sangam MN" w:eastAsia="Times New Roman" w:hAnsi="Grantha Sangam MN" w:cs="Grantha Sangam MN"/>
          <w:b/>
          <w:bCs/>
          <w:kern w:val="0"/>
          <w:sz w:val="22"/>
          <w:szCs w:val="22"/>
          <w14:ligatures w14:val="none"/>
        </w:rPr>
        <w:t>1.6 Scope of the Study</w:t>
      </w:r>
    </w:p>
    <w:p w14:paraId="1D251095" w14:textId="77777777" w:rsidR="009A0045" w:rsidRPr="009A0045" w:rsidRDefault="009A0045" w:rsidP="000E7AB0">
      <w:pPr>
        <w:spacing w:before="100" w:beforeAutospacing="1" w:after="100" w:afterAutospacing="1" w:line="276" w:lineRule="auto"/>
        <w:rPr>
          <w:rFonts w:ascii="Grantha Sangam MN" w:eastAsia="Times New Roman" w:hAnsi="Grantha Sangam MN" w:cs="Grantha Sangam MN"/>
          <w:kern w:val="0"/>
          <w:sz w:val="22"/>
          <w:szCs w:val="22"/>
          <w14:ligatures w14:val="none"/>
        </w:rPr>
      </w:pPr>
      <w:r w:rsidRPr="009A0045">
        <w:rPr>
          <w:rFonts w:ascii="Grantha Sangam MN" w:eastAsia="Times New Roman" w:hAnsi="Grantha Sangam MN" w:cs="Grantha Sangam MN"/>
          <w:kern w:val="0"/>
          <w:sz w:val="22"/>
          <w:szCs w:val="22"/>
          <w14:ligatures w14:val="none"/>
        </w:rPr>
        <w:t>This study focuses on English learners in a foreign language learning environment and examines vocabulary development as a key factor influencing fluency. The research emphasizes vocabulary learning strategies and their impact on learners’ ability to communicate fluently.</w:t>
      </w:r>
    </w:p>
    <w:p w14:paraId="10FC5568" w14:textId="77777777" w:rsidR="000E7AB0" w:rsidRDefault="000E7AB0" w:rsidP="000E7AB0">
      <w:pPr>
        <w:spacing w:before="100" w:beforeAutospacing="1" w:after="100" w:afterAutospacing="1" w:line="276" w:lineRule="auto"/>
        <w:outlineLvl w:val="0"/>
        <w:rPr>
          <w:rFonts w:ascii="Grantha Sangam MN" w:eastAsia="Times New Roman" w:hAnsi="Grantha Sangam MN" w:cs="Grantha Sangam MN"/>
          <w:kern w:val="0"/>
          <w:sz w:val="22"/>
          <w:szCs w:val="22"/>
          <w14:ligatures w14:val="none"/>
        </w:rPr>
      </w:pPr>
    </w:p>
    <w:p w14:paraId="594FA14A" w14:textId="60E6CABB" w:rsidR="009A0045" w:rsidRPr="009A0045" w:rsidRDefault="009A0045" w:rsidP="000E7AB0">
      <w:pPr>
        <w:spacing w:before="100" w:beforeAutospacing="1" w:after="100" w:afterAutospacing="1" w:line="276" w:lineRule="auto"/>
        <w:outlineLvl w:val="0"/>
        <w:rPr>
          <w:rFonts w:ascii="Grantha Sangam MN" w:eastAsia="Times New Roman" w:hAnsi="Grantha Sangam MN" w:cs="Grantha Sangam MN"/>
          <w:b/>
          <w:bCs/>
          <w:kern w:val="36"/>
          <w14:ligatures w14:val="none"/>
        </w:rPr>
      </w:pPr>
      <w:r w:rsidRPr="009A0045">
        <w:rPr>
          <w:rFonts w:ascii="Grantha Sangam MN" w:eastAsia="Times New Roman" w:hAnsi="Grantha Sangam MN" w:cs="Grantha Sangam MN"/>
          <w:b/>
          <w:bCs/>
          <w:kern w:val="36"/>
          <w14:ligatures w14:val="none"/>
        </w:rPr>
        <w:lastRenderedPageBreak/>
        <w:t>Chapter 2: Literature Review</w:t>
      </w:r>
    </w:p>
    <w:p w14:paraId="5EEB77C3" w14:textId="77777777" w:rsidR="009A0045" w:rsidRPr="009A0045" w:rsidRDefault="009A0045" w:rsidP="000E7AB0">
      <w:pPr>
        <w:spacing w:before="100" w:beforeAutospacing="1" w:after="100" w:afterAutospacing="1" w:line="276" w:lineRule="auto"/>
        <w:outlineLvl w:val="2"/>
        <w:rPr>
          <w:rFonts w:ascii="Grantha Sangam MN" w:eastAsia="Times New Roman" w:hAnsi="Grantha Sangam MN" w:cs="Grantha Sangam MN"/>
          <w:b/>
          <w:bCs/>
          <w:kern w:val="0"/>
          <w:sz w:val="22"/>
          <w:szCs w:val="22"/>
          <w14:ligatures w14:val="none"/>
        </w:rPr>
      </w:pPr>
      <w:r w:rsidRPr="009A0045">
        <w:rPr>
          <w:rFonts w:ascii="Grantha Sangam MN" w:eastAsia="Times New Roman" w:hAnsi="Grantha Sangam MN" w:cs="Grantha Sangam MN"/>
          <w:b/>
          <w:bCs/>
          <w:kern w:val="0"/>
          <w:sz w:val="22"/>
          <w:szCs w:val="22"/>
          <w14:ligatures w14:val="none"/>
        </w:rPr>
        <w:t>2.1 Vocabulary in Language Learning</w:t>
      </w:r>
    </w:p>
    <w:p w14:paraId="0A5E528E" w14:textId="77777777" w:rsidR="009A0045" w:rsidRPr="009A0045" w:rsidRDefault="009A0045" w:rsidP="000E7AB0">
      <w:pPr>
        <w:spacing w:before="100" w:beforeAutospacing="1" w:after="100" w:afterAutospacing="1" w:line="276" w:lineRule="auto"/>
        <w:rPr>
          <w:rFonts w:ascii="Grantha Sangam MN" w:eastAsia="Times New Roman" w:hAnsi="Grantha Sangam MN" w:cs="Grantha Sangam MN"/>
          <w:kern w:val="0"/>
          <w:sz w:val="22"/>
          <w:szCs w:val="22"/>
          <w14:ligatures w14:val="none"/>
        </w:rPr>
      </w:pPr>
      <w:r w:rsidRPr="009A0045">
        <w:rPr>
          <w:rFonts w:ascii="Grantha Sangam MN" w:eastAsia="Times New Roman" w:hAnsi="Grantha Sangam MN" w:cs="Grantha Sangam MN"/>
          <w:kern w:val="0"/>
          <w:sz w:val="22"/>
          <w:szCs w:val="22"/>
          <w14:ligatures w14:val="none"/>
        </w:rPr>
        <w:t>Vocabulary is a central component of language proficiency. According to language learning research, vocabulary knowledge includes understanding word meanings, pronunciation, spelling, and usage in context. Learners need both receptive vocabulary (words they understand) and productive vocabulary (words they can use).</w:t>
      </w:r>
    </w:p>
    <w:p w14:paraId="5F91B57A" w14:textId="77777777" w:rsidR="009A0045" w:rsidRPr="009A0045" w:rsidRDefault="009A0045" w:rsidP="000E7AB0">
      <w:pPr>
        <w:spacing w:before="100" w:beforeAutospacing="1" w:after="100" w:afterAutospacing="1" w:line="276" w:lineRule="auto"/>
        <w:rPr>
          <w:rFonts w:ascii="Grantha Sangam MN" w:eastAsia="Times New Roman" w:hAnsi="Grantha Sangam MN" w:cs="Grantha Sangam MN"/>
          <w:kern w:val="0"/>
          <w:sz w:val="22"/>
          <w:szCs w:val="22"/>
          <w14:ligatures w14:val="none"/>
        </w:rPr>
      </w:pPr>
      <w:r w:rsidRPr="009A0045">
        <w:rPr>
          <w:rFonts w:ascii="Grantha Sangam MN" w:eastAsia="Times New Roman" w:hAnsi="Grantha Sangam MN" w:cs="Grantha Sangam MN"/>
          <w:kern w:val="0"/>
          <w:sz w:val="22"/>
          <w:szCs w:val="22"/>
          <w14:ligatures w14:val="none"/>
        </w:rPr>
        <w:t>Vocabulary learning is often considered one of the most challenging aspects of language acquisition because it requires continuous exposure and practice. Effective vocabulary instruction encourages learners to encounter words repeatedly in meaningful contexts.</w:t>
      </w:r>
    </w:p>
    <w:p w14:paraId="73EBE362" w14:textId="77777777" w:rsidR="009A0045" w:rsidRPr="009A0045" w:rsidRDefault="009A0045" w:rsidP="000E7AB0">
      <w:pPr>
        <w:spacing w:before="100" w:beforeAutospacing="1" w:after="100" w:afterAutospacing="1" w:line="276" w:lineRule="auto"/>
        <w:outlineLvl w:val="2"/>
        <w:rPr>
          <w:rFonts w:ascii="Grantha Sangam MN" w:eastAsia="Times New Roman" w:hAnsi="Grantha Sangam MN" w:cs="Grantha Sangam MN"/>
          <w:b/>
          <w:bCs/>
          <w:kern w:val="0"/>
          <w:sz w:val="22"/>
          <w:szCs w:val="22"/>
          <w14:ligatures w14:val="none"/>
        </w:rPr>
      </w:pPr>
      <w:r w:rsidRPr="009A0045">
        <w:rPr>
          <w:rFonts w:ascii="Grantha Sangam MN" w:eastAsia="Times New Roman" w:hAnsi="Grantha Sangam MN" w:cs="Grantha Sangam MN"/>
          <w:b/>
          <w:bCs/>
          <w:kern w:val="0"/>
          <w:sz w:val="22"/>
          <w:szCs w:val="22"/>
          <w14:ligatures w14:val="none"/>
        </w:rPr>
        <w:t>2.2 Language Fluency</w:t>
      </w:r>
    </w:p>
    <w:p w14:paraId="3B7F0D2E" w14:textId="77777777" w:rsidR="009A0045" w:rsidRPr="009A0045" w:rsidRDefault="009A0045" w:rsidP="000E7AB0">
      <w:pPr>
        <w:spacing w:before="100" w:beforeAutospacing="1" w:after="100" w:afterAutospacing="1" w:line="276" w:lineRule="auto"/>
        <w:rPr>
          <w:rFonts w:ascii="Grantha Sangam MN" w:eastAsia="Times New Roman" w:hAnsi="Grantha Sangam MN" w:cs="Grantha Sangam MN"/>
          <w:kern w:val="0"/>
          <w:sz w:val="22"/>
          <w:szCs w:val="22"/>
          <w14:ligatures w14:val="none"/>
        </w:rPr>
      </w:pPr>
      <w:r w:rsidRPr="009A0045">
        <w:rPr>
          <w:rFonts w:ascii="Grantha Sangam MN" w:eastAsia="Times New Roman" w:hAnsi="Grantha Sangam MN" w:cs="Grantha Sangam MN"/>
          <w:kern w:val="0"/>
          <w:sz w:val="22"/>
          <w:szCs w:val="22"/>
          <w14:ligatures w14:val="none"/>
        </w:rPr>
        <w:t>Fluency refers to the ability to communicate ideas smoothly and naturally without excessive hesitation. In speaking, fluency involves maintaining a steady flow of speech, using appropriate vocabulary, and expressing ideas clearly. In writing, fluency involves producing coherent and continuous text.</w:t>
      </w:r>
    </w:p>
    <w:p w14:paraId="14296AD1" w14:textId="77777777" w:rsidR="009A0045" w:rsidRPr="009A0045" w:rsidRDefault="009A0045" w:rsidP="000E7AB0">
      <w:pPr>
        <w:spacing w:before="100" w:beforeAutospacing="1" w:after="100" w:afterAutospacing="1" w:line="276" w:lineRule="auto"/>
        <w:rPr>
          <w:rFonts w:ascii="Grantha Sangam MN" w:eastAsia="Times New Roman" w:hAnsi="Grantha Sangam MN" w:cs="Grantha Sangam MN"/>
          <w:kern w:val="0"/>
          <w:sz w:val="22"/>
          <w:szCs w:val="22"/>
          <w14:ligatures w14:val="none"/>
        </w:rPr>
      </w:pPr>
      <w:r w:rsidRPr="009A0045">
        <w:rPr>
          <w:rFonts w:ascii="Grantha Sangam MN" w:eastAsia="Times New Roman" w:hAnsi="Grantha Sangam MN" w:cs="Grantha Sangam MN"/>
          <w:kern w:val="0"/>
          <w:sz w:val="22"/>
          <w:szCs w:val="22"/>
          <w14:ligatures w14:val="none"/>
        </w:rPr>
        <w:t>Fluency is closely related to vocabulary knowledge. Learners with a larger vocabulary can express their ideas more easily and accurately. As vocabulary knowledge increases, learners become more confident and capable of participating in conversations.</w:t>
      </w:r>
    </w:p>
    <w:p w14:paraId="13F383E2" w14:textId="77777777" w:rsidR="009A0045" w:rsidRPr="009A0045" w:rsidRDefault="009A0045" w:rsidP="000E7AB0">
      <w:pPr>
        <w:spacing w:before="100" w:beforeAutospacing="1" w:after="100" w:afterAutospacing="1" w:line="276" w:lineRule="auto"/>
        <w:outlineLvl w:val="2"/>
        <w:rPr>
          <w:rFonts w:ascii="Grantha Sangam MN" w:eastAsia="Times New Roman" w:hAnsi="Grantha Sangam MN" w:cs="Grantha Sangam MN"/>
          <w:b/>
          <w:bCs/>
          <w:kern w:val="0"/>
          <w:sz w:val="22"/>
          <w:szCs w:val="22"/>
          <w14:ligatures w14:val="none"/>
        </w:rPr>
      </w:pPr>
      <w:r w:rsidRPr="009A0045">
        <w:rPr>
          <w:rFonts w:ascii="Grantha Sangam MN" w:eastAsia="Times New Roman" w:hAnsi="Grantha Sangam MN" w:cs="Grantha Sangam MN"/>
          <w:b/>
          <w:bCs/>
          <w:kern w:val="0"/>
          <w:sz w:val="22"/>
          <w:szCs w:val="22"/>
          <w14:ligatures w14:val="none"/>
        </w:rPr>
        <w:t>2.3 Relationship Between Vocabulary and Fluency</w:t>
      </w:r>
    </w:p>
    <w:p w14:paraId="0017322C" w14:textId="77777777" w:rsidR="009A0045" w:rsidRPr="009A0045" w:rsidRDefault="009A0045" w:rsidP="000E7AB0">
      <w:pPr>
        <w:spacing w:before="100" w:beforeAutospacing="1" w:after="100" w:afterAutospacing="1" w:line="276" w:lineRule="auto"/>
        <w:rPr>
          <w:rFonts w:ascii="Grantha Sangam MN" w:eastAsia="Times New Roman" w:hAnsi="Grantha Sangam MN" w:cs="Grantha Sangam MN"/>
          <w:kern w:val="0"/>
          <w:sz w:val="22"/>
          <w:szCs w:val="22"/>
          <w14:ligatures w14:val="none"/>
        </w:rPr>
      </w:pPr>
      <w:r w:rsidRPr="009A0045">
        <w:rPr>
          <w:rFonts w:ascii="Grantha Sangam MN" w:eastAsia="Times New Roman" w:hAnsi="Grantha Sangam MN" w:cs="Grantha Sangam MN"/>
          <w:kern w:val="0"/>
          <w:sz w:val="22"/>
          <w:szCs w:val="22"/>
          <w14:ligatures w14:val="none"/>
        </w:rPr>
        <w:t>Research in second language acquisition suggests that vocabulary size strongly influences communication ability. Learners who possess a wider range of words can respond more quickly during conversations and describe ideas in greater detail.</w:t>
      </w:r>
    </w:p>
    <w:p w14:paraId="14EC76E3" w14:textId="77777777" w:rsidR="009A0045" w:rsidRPr="009A0045" w:rsidRDefault="009A0045" w:rsidP="000E7AB0">
      <w:pPr>
        <w:spacing w:before="100" w:beforeAutospacing="1" w:after="100" w:afterAutospacing="1" w:line="276" w:lineRule="auto"/>
        <w:rPr>
          <w:rFonts w:ascii="Grantha Sangam MN" w:eastAsia="Times New Roman" w:hAnsi="Grantha Sangam MN" w:cs="Grantha Sangam MN"/>
          <w:kern w:val="0"/>
          <w:sz w:val="22"/>
          <w:szCs w:val="22"/>
          <w14:ligatures w14:val="none"/>
        </w:rPr>
      </w:pPr>
      <w:r w:rsidRPr="009A0045">
        <w:rPr>
          <w:rFonts w:ascii="Grantha Sangam MN" w:eastAsia="Times New Roman" w:hAnsi="Grantha Sangam MN" w:cs="Grantha Sangam MN"/>
          <w:kern w:val="0"/>
          <w:sz w:val="22"/>
          <w:szCs w:val="22"/>
          <w14:ligatures w14:val="none"/>
        </w:rPr>
        <w:lastRenderedPageBreak/>
        <w:t>Limited vocabulary, on the other hand, often causes learners to pause frequently, repeat simple words, or avoid complex ideas. This limitation can reduce communication effectiveness and confidence.</w:t>
      </w:r>
    </w:p>
    <w:p w14:paraId="4E999F15" w14:textId="77777777" w:rsidR="009A0045" w:rsidRPr="009A0045" w:rsidRDefault="009A0045" w:rsidP="000E7AB0">
      <w:pPr>
        <w:spacing w:before="100" w:beforeAutospacing="1" w:after="100" w:afterAutospacing="1" w:line="276" w:lineRule="auto"/>
        <w:rPr>
          <w:rFonts w:ascii="Grantha Sangam MN" w:eastAsia="Times New Roman" w:hAnsi="Grantha Sangam MN" w:cs="Grantha Sangam MN"/>
          <w:kern w:val="0"/>
          <w:sz w:val="22"/>
          <w:szCs w:val="22"/>
          <w14:ligatures w14:val="none"/>
        </w:rPr>
      </w:pPr>
      <w:r w:rsidRPr="009A0045">
        <w:rPr>
          <w:rFonts w:ascii="Grantha Sangam MN" w:eastAsia="Times New Roman" w:hAnsi="Grantha Sangam MN" w:cs="Grantha Sangam MN"/>
          <w:kern w:val="0"/>
          <w:sz w:val="22"/>
          <w:szCs w:val="22"/>
          <w14:ligatures w14:val="none"/>
        </w:rPr>
        <w:t>Therefore, expanding vocabulary is widely recognized as a key strategy for improving language fluency.</w:t>
      </w:r>
    </w:p>
    <w:p w14:paraId="7678CE19" w14:textId="77777777" w:rsidR="009A0045" w:rsidRPr="009A0045" w:rsidRDefault="009A0045" w:rsidP="000E7AB0">
      <w:pPr>
        <w:spacing w:before="100" w:beforeAutospacing="1" w:after="100" w:afterAutospacing="1" w:line="276" w:lineRule="auto"/>
        <w:outlineLvl w:val="2"/>
        <w:rPr>
          <w:rFonts w:ascii="Grantha Sangam MN" w:eastAsia="Times New Roman" w:hAnsi="Grantha Sangam MN" w:cs="Grantha Sangam MN"/>
          <w:b/>
          <w:bCs/>
          <w:kern w:val="0"/>
          <w:sz w:val="22"/>
          <w:szCs w:val="22"/>
          <w14:ligatures w14:val="none"/>
        </w:rPr>
      </w:pPr>
      <w:r w:rsidRPr="009A0045">
        <w:rPr>
          <w:rFonts w:ascii="Grantha Sangam MN" w:eastAsia="Times New Roman" w:hAnsi="Grantha Sangam MN" w:cs="Grantha Sangam MN"/>
          <w:b/>
          <w:bCs/>
          <w:kern w:val="0"/>
          <w:sz w:val="22"/>
          <w:szCs w:val="22"/>
          <w14:ligatures w14:val="none"/>
        </w:rPr>
        <w:t>2.4 Vocabulary Building Strategies</w:t>
      </w:r>
    </w:p>
    <w:p w14:paraId="13878B2C" w14:textId="77777777" w:rsidR="009A0045" w:rsidRPr="009A0045" w:rsidRDefault="009A0045" w:rsidP="000E7AB0">
      <w:pPr>
        <w:spacing w:before="100" w:beforeAutospacing="1" w:after="100" w:afterAutospacing="1" w:line="276" w:lineRule="auto"/>
        <w:rPr>
          <w:rFonts w:ascii="Grantha Sangam MN" w:eastAsia="Times New Roman" w:hAnsi="Grantha Sangam MN" w:cs="Grantha Sangam MN"/>
          <w:kern w:val="0"/>
          <w:sz w:val="22"/>
          <w:szCs w:val="22"/>
          <w14:ligatures w14:val="none"/>
        </w:rPr>
      </w:pPr>
      <w:r w:rsidRPr="009A0045">
        <w:rPr>
          <w:rFonts w:ascii="Grantha Sangam MN" w:eastAsia="Times New Roman" w:hAnsi="Grantha Sangam MN" w:cs="Grantha Sangam MN"/>
          <w:kern w:val="0"/>
          <w:sz w:val="22"/>
          <w:szCs w:val="22"/>
          <w14:ligatures w14:val="none"/>
        </w:rPr>
        <w:t>Several strategies have been found effective for vocabulary development:</w:t>
      </w:r>
    </w:p>
    <w:p w14:paraId="51F2D4A6" w14:textId="77777777" w:rsidR="009A0045" w:rsidRPr="009A0045" w:rsidRDefault="009A0045" w:rsidP="000E7AB0">
      <w:pPr>
        <w:spacing w:before="100" w:beforeAutospacing="1" w:after="100" w:afterAutospacing="1" w:line="276" w:lineRule="auto"/>
        <w:rPr>
          <w:rFonts w:ascii="Grantha Sangam MN" w:eastAsia="Times New Roman" w:hAnsi="Grantha Sangam MN" w:cs="Grantha Sangam MN"/>
          <w:kern w:val="0"/>
          <w:sz w:val="22"/>
          <w:szCs w:val="22"/>
          <w14:ligatures w14:val="none"/>
        </w:rPr>
      </w:pPr>
      <w:r w:rsidRPr="009A0045">
        <w:rPr>
          <w:rFonts w:ascii="Grantha Sangam MN" w:eastAsia="Times New Roman" w:hAnsi="Grantha Sangam MN" w:cs="Grantha Sangam MN"/>
          <w:b/>
          <w:bCs/>
          <w:kern w:val="0"/>
          <w:sz w:val="22"/>
          <w:szCs w:val="22"/>
          <w14:ligatures w14:val="none"/>
        </w:rPr>
        <w:t>1. Extensive Reading</w:t>
      </w:r>
      <w:r w:rsidRPr="009A0045">
        <w:rPr>
          <w:rFonts w:ascii="Grantha Sangam MN" w:eastAsia="Times New Roman" w:hAnsi="Grantha Sangam MN" w:cs="Grantha Sangam MN"/>
          <w:kern w:val="0"/>
          <w:sz w:val="22"/>
          <w:szCs w:val="22"/>
          <w14:ligatures w14:val="none"/>
        </w:rPr>
        <w:br/>
      </w:r>
      <w:proofErr w:type="spellStart"/>
      <w:r w:rsidRPr="009A0045">
        <w:rPr>
          <w:rFonts w:ascii="Grantha Sangam MN" w:eastAsia="Times New Roman" w:hAnsi="Grantha Sangam MN" w:cs="Grantha Sangam MN"/>
          <w:kern w:val="0"/>
          <w:sz w:val="22"/>
          <w:szCs w:val="22"/>
          <w14:ligatures w14:val="none"/>
        </w:rPr>
        <w:t>Reading</w:t>
      </w:r>
      <w:proofErr w:type="spellEnd"/>
      <w:r w:rsidRPr="009A0045">
        <w:rPr>
          <w:rFonts w:ascii="Grantha Sangam MN" w:eastAsia="Times New Roman" w:hAnsi="Grantha Sangam MN" w:cs="Grantha Sangam MN"/>
          <w:kern w:val="0"/>
          <w:sz w:val="22"/>
          <w:szCs w:val="22"/>
          <w14:ligatures w14:val="none"/>
        </w:rPr>
        <w:t xml:space="preserve"> a variety of texts exposes learners to new vocabulary in context and helps them understand how words are used.</w:t>
      </w:r>
    </w:p>
    <w:p w14:paraId="6BD4D0F3" w14:textId="77777777" w:rsidR="009A0045" w:rsidRPr="009A0045" w:rsidRDefault="009A0045" w:rsidP="000E7AB0">
      <w:pPr>
        <w:spacing w:before="100" w:beforeAutospacing="1" w:after="100" w:afterAutospacing="1" w:line="276" w:lineRule="auto"/>
        <w:rPr>
          <w:rFonts w:ascii="Grantha Sangam MN" w:eastAsia="Times New Roman" w:hAnsi="Grantha Sangam MN" w:cs="Grantha Sangam MN"/>
          <w:kern w:val="0"/>
          <w:sz w:val="22"/>
          <w:szCs w:val="22"/>
          <w14:ligatures w14:val="none"/>
        </w:rPr>
      </w:pPr>
      <w:r w:rsidRPr="009A0045">
        <w:rPr>
          <w:rFonts w:ascii="Grantha Sangam MN" w:eastAsia="Times New Roman" w:hAnsi="Grantha Sangam MN" w:cs="Grantha Sangam MN"/>
          <w:b/>
          <w:bCs/>
          <w:kern w:val="0"/>
          <w:sz w:val="22"/>
          <w:szCs w:val="22"/>
          <w14:ligatures w14:val="none"/>
        </w:rPr>
        <w:t>2. Word Mapping</w:t>
      </w:r>
      <w:r w:rsidRPr="009A0045">
        <w:rPr>
          <w:rFonts w:ascii="Grantha Sangam MN" w:eastAsia="Times New Roman" w:hAnsi="Grantha Sangam MN" w:cs="Grantha Sangam MN"/>
          <w:kern w:val="0"/>
          <w:sz w:val="22"/>
          <w:szCs w:val="22"/>
          <w14:ligatures w14:val="none"/>
        </w:rPr>
        <w:br/>
        <w:t>Word maps help learners connect new words with meanings, synonyms, antonyms, and examples.</w:t>
      </w:r>
    </w:p>
    <w:p w14:paraId="5E60E2A7" w14:textId="77777777" w:rsidR="009A0045" w:rsidRPr="009A0045" w:rsidRDefault="009A0045" w:rsidP="000E7AB0">
      <w:pPr>
        <w:spacing w:before="100" w:beforeAutospacing="1" w:after="100" w:afterAutospacing="1" w:line="276" w:lineRule="auto"/>
        <w:rPr>
          <w:rFonts w:ascii="Grantha Sangam MN" w:eastAsia="Times New Roman" w:hAnsi="Grantha Sangam MN" w:cs="Grantha Sangam MN"/>
          <w:kern w:val="0"/>
          <w:sz w:val="22"/>
          <w:szCs w:val="22"/>
          <w14:ligatures w14:val="none"/>
        </w:rPr>
      </w:pPr>
      <w:r w:rsidRPr="009A0045">
        <w:rPr>
          <w:rFonts w:ascii="Grantha Sangam MN" w:eastAsia="Times New Roman" w:hAnsi="Grantha Sangam MN" w:cs="Grantha Sangam MN"/>
          <w:b/>
          <w:bCs/>
          <w:kern w:val="0"/>
          <w:sz w:val="22"/>
          <w:szCs w:val="22"/>
          <w14:ligatures w14:val="none"/>
        </w:rPr>
        <w:t>3. Contextual Learning</w:t>
      </w:r>
      <w:r w:rsidRPr="009A0045">
        <w:rPr>
          <w:rFonts w:ascii="Grantha Sangam MN" w:eastAsia="Times New Roman" w:hAnsi="Grantha Sangam MN" w:cs="Grantha Sangam MN"/>
          <w:kern w:val="0"/>
          <w:sz w:val="22"/>
          <w:szCs w:val="22"/>
          <w14:ligatures w14:val="none"/>
        </w:rPr>
        <w:br/>
      </w:r>
      <w:proofErr w:type="spellStart"/>
      <w:r w:rsidRPr="009A0045">
        <w:rPr>
          <w:rFonts w:ascii="Grantha Sangam MN" w:eastAsia="Times New Roman" w:hAnsi="Grantha Sangam MN" w:cs="Grantha Sangam MN"/>
          <w:kern w:val="0"/>
          <w:sz w:val="22"/>
          <w:szCs w:val="22"/>
          <w14:ligatures w14:val="none"/>
        </w:rPr>
        <w:t>Learning</w:t>
      </w:r>
      <w:proofErr w:type="spellEnd"/>
      <w:r w:rsidRPr="009A0045">
        <w:rPr>
          <w:rFonts w:ascii="Grantha Sangam MN" w:eastAsia="Times New Roman" w:hAnsi="Grantha Sangam MN" w:cs="Grantha Sangam MN"/>
          <w:kern w:val="0"/>
          <w:sz w:val="22"/>
          <w:szCs w:val="22"/>
          <w14:ligatures w14:val="none"/>
        </w:rPr>
        <w:t xml:space="preserve"> vocabulary within meaningful sentences or situations helps learners remember and use words more effectively.</w:t>
      </w:r>
    </w:p>
    <w:p w14:paraId="45E3FB8E" w14:textId="77777777" w:rsidR="009A0045" w:rsidRPr="009A0045" w:rsidRDefault="009A0045" w:rsidP="000E7AB0">
      <w:pPr>
        <w:spacing w:before="100" w:beforeAutospacing="1" w:after="100" w:afterAutospacing="1" w:line="276" w:lineRule="auto"/>
        <w:rPr>
          <w:rFonts w:ascii="Grantha Sangam MN" w:eastAsia="Times New Roman" w:hAnsi="Grantha Sangam MN" w:cs="Grantha Sangam MN"/>
          <w:kern w:val="0"/>
          <w:sz w:val="22"/>
          <w:szCs w:val="22"/>
          <w14:ligatures w14:val="none"/>
        </w:rPr>
      </w:pPr>
      <w:r w:rsidRPr="009A0045">
        <w:rPr>
          <w:rFonts w:ascii="Grantha Sangam MN" w:eastAsia="Times New Roman" w:hAnsi="Grantha Sangam MN" w:cs="Grantha Sangam MN"/>
          <w:b/>
          <w:bCs/>
          <w:kern w:val="0"/>
          <w:sz w:val="22"/>
          <w:szCs w:val="22"/>
          <w14:ligatures w14:val="none"/>
        </w:rPr>
        <w:t>4. Repetition and Practice</w:t>
      </w:r>
      <w:r w:rsidRPr="009A0045">
        <w:rPr>
          <w:rFonts w:ascii="Grantha Sangam MN" w:eastAsia="Times New Roman" w:hAnsi="Grantha Sangam MN" w:cs="Grantha Sangam MN"/>
          <w:kern w:val="0"/>
          <w:sz w:val="22"/>
          <w:szCs w:val="22"/>
          <w14:ligatures w14:val="none"/>
        </w:rPr>
        <w:br/>
        <w:t>Repeated exposure to vocabulary through speaking, writing, and listening strengthens retention.</w:t>
      </w:r>
    </w:p>
    <w:p w14:paraId="56365D16" w14:textId="77777777" w:rsidR="009A0045" w:rsidRPr="009A0045" w:rsidRDefault="009A0045" w:rsidP="000E7AB0">
      <w:pPr>
        <w:spacing w:before="100" w:beforeAutospacing="1" w:after="100" w:afterAutospacing="1" w:line="276" w:lineRule="auto"/>
        <w:rPr>
          <w:rFonts w:ascii="Grantha Sangam MN" w:eastAsia="Times New Roman" w:hAnsi="Grantha Sangam MN" w:cs="Grantha Sangam MN"/>
          <w:kern w:val="0"/>
          <w:sz w:val="22"/>
          <w:szCs w:val="22"/>
          <w14:ligatures w14:val="none"/>
        </w:rPr>
      </w:pPr>
      <w:r w:rsidRPr="009A0045">
        <w:rPr>
          <w:rFonts w:ascii="Grantha Sangam MN" w:eastAsia="Times New Roman" w:hAnsi="Grantha Sangam MN" w:cs="Grantha Sangam MN"/>
          <w:b/>
          <w:bCs/>
          <w:kern w:val="0"/>
          <w:sz w:val="22"/>
          <w:szCs w:val="22"/>
          <w14:ligatures w14:val="none"/>
        </w:rPr>
        <w:t>5. Digital Learning Tools</w:t>
      </w:r>
      <w:r w:rsidRPr="009A0045">
        <w:rPr>
          <w:rFonts w:ascii="Grantha Sangam MN" w:eastAsia="Times New Roman" w:hAnsi="Grantha Sangam MN" w:cs="Grantha Sangam MN"/>
          <w:kern w:val="0"/>
          <w:sz w:val="22"/>
          <w:szCs w:val="22"/>
          <w14:ligatures w14:val="none"/>
        </w:rPr>
        <w:br/>
        <w:t>Mobile applications, flashcards, and online platforms provide interactive ways for learners to practice vocabulary.</w:t>
      </w:r>
    </w:p>
    <w:p w14:paraId="7E9E0169" w14:textId="77777777" w:rsidR="009A0045" w:rsidRPr="009A0045" w:rsidRDefault="009A0045" w:rsidP="000E7AB0">
      <w:pPr>
        <w:spacing w:before="100" w:beforeAutospacing="1" w:after="100" w:afterAutospacing="1" w:line="276" w:lineRule="auto"/>
        <w:outlineLvl w:val="2"/>
        <w:rPr>
          <w:rFonts w:ascii="Grantha Sangam MN" w:eastAsia="Times New Roman" w:hAnsi="Grantha Sangam MN" w:cs="Grantha Sangam MN"/>
          <w:b/>
          <w:bCs/>
          <w:kern w:val="0"/>
          <w:sz w:val="22"/>
          <w:szCs w:val="22"/>
          <w14:ligatures w14:val="none"/>
        </w:rPr>
      </w:pPr>
      <w:r w:rsidRPr="009A0045">
        <w:rPr>
          <w:rFonts w:ascii="Grantha Sangam MN" w:eastAsia="Times New Roman" w:hAnsi="Grantha Sangam MN" w:cs="Grantha Sangam MN"/>
          <w:b/>
          <w:bCs/>
          <w:kern w:val="0"/>
          <w:sz w:val="22"/>
          <w:szCs w:val="22"/>
          <w14:ligatures w14:val="none"/>
        </w:rPr>
        <w:t>2.5 Previous Studies</w:t>
      </w:r>
    </w:p>
    <w:p w14:paraId="0EA912FB" w14:textId="77777777" w:rsidR="009A0045" w:rsidRPr="009A0045" w:rsidRDefault="009A0045" w:rsidP="000E7AB0">
      <w:pPr>
        <w:spacing w:before="100" w:beforeAutospacing="1" w:after="100" w:afterAutospacing="1" w:line="276" w:lineRule="auto"/>
        <w:rPr>
          <w:rFonts w:ascii="Grantha Sangam MN" w:eastAsia="Times New Roman" w:hAnsi="Grantha Sangam MN" w:cs="Grantha Sangam MN"/>
          <w:kern w:val="0"/>
          <w:sz w:val="22"/>
          <w:szCs w:val="22"/>
          <w14:ligatures w14:val="none"/>
        </w:rPr>
      </w:pPr>
      <w:r w:rsidRPr="009A0045">
        <w:rPr>
          <w:rFonts w:ascii="Grantha Sangam MN" w:eastAsia="Times New Roman" w:hAnsi="Grantha Sangam MN" w:cs="Grantha Sangam MN"/>
          <w:kern w:val="0"/>
          <w:sz w:val="22"/>
          <w:szCs w:val="22"/>
          <w14:ligatures w14:val="none"/>
        </w:rPr>
        <w:t xml:space="preserve">Previous research has shown that vocabulary development significantly influences language proficiency. Studies have found that learners who engage in regular vocabulary practice </w:t>
      </w:r>
      <w:r w:rsidRPr="009A0045">
        <w:rPr>
          <w:rFonts w:ascii="Grantha Sangam MN" w:eastAsia="Times New Roman" w:hAnsi="Grantha Sangam MN" w:cs="Grantha Sangam MN"/>
          <w:kern w:val="0"/>
          <w:sz w:val="22"/>
          <w:szCs w:val="22"/>
          <w14:ligatures w14:val="none"/>
        </w:rPr>
        <w:lastRenderedPageBreak/>
        <w:t>demonstrate improvements in speaking and writing fluency. Additionally, research indicates that integrating vocabulary learning into communicative activities can further enhance language performance.</w:t>
      </w:r>
    </w:p>
    <w:p w14:paraId="395BBFCA" w14:textId="1CC94998" w:rsidR="009A0045" w:rsidRDefault="009A0045" w:rsidP="000E7AB0">
      <w:pPr>
        <w:spacing w:before="100" w:beforeAutospacing="1" w:after="100" w:afterAutospacing="1" w:line="276" w:lineRule="auto"/>
        <w:rPr>
          <w:rFonts w:ascii="Grantha Sangam MN" w:eastAsia="Times New Roman" w:hAnsi="Grantha Sangam MN" w:cs="Grantha Sangam MN"/>
          <w:kern w:val="0"/>
          <w:sz w:val="22"/>
          <w:szCs w:val="22"/>
          <w14:ligatures w14:val="none"/>
        </w:rPr>
      </w:pPr>
      <w:r w:rsidRPr="009A0045">
        <w:rPr>
          <w:rFonts w:ascii="Grantha Sangam MN" w:eastAsia="Times New Roman" w:hAnsi="Grantha Sangam MN" w:cs="Grantha Sangam MN"/>
          <w:kern w:val="0"/>
          <w:sz w:val="22"/>
          <w:szCs w:val="22"/>
          <w14:ligatures w14:val="none"/>
        </w:rPr>
        <w:t>These findings highlight the importance of implementing structured vocabulary learning strategies in language education.</w:t>
      </w:r>
    </w:p>
    <w:p w14:paraId="71191605" w14:textId="29754C96" w:rsidR="000E7AB0" w:rsidRDefault="000E7AB0" w:rsidP="000E7AB0">
      <w:pPr>
        <w:spacing w:before="100" w:beforeAutospacing="1" w:after="100" w:afterAutospacing="1" w:line="276" w:lineRule="auto"/>
        <w:rPr>
          <w:rFonts w:ascii="Grantha Sangam MN" w:eastAsia="Times New Roman" w:hAnsi="Grantha Sangam MN" w:cs="Grantha Sangam MN"/>
          <w:kern w:val="0"/>
          <w:sz w:val="22"/>
          <w:szCs w:val="22"/>
          <w14:ligatures w14:val="none"/>
        </w:rPr>
      </w:pPr>
    </w:p>
    <w:p w14:paraId="1407E000" w14:textId="0D291ABF" w:rsidR="000E7AB0" w:rsidRDefault="000E7AB0" w:rsidP="000E7AB0">
      <w:pPr>
        <w:spacing w:before="100" w:beforeAutospacing="1" w:after="100" w:afterAutospacing="1" w:line="276" w:lineRule="auto"/>
        <w:rPr>
          <w:rFonts w:ascii="Grantha Sangam MN" w:eastAsia="Times New Roman" w:hAnsi="Grantha Sangam MN" w:cs="Grantha Sangam MN"/>
          <w:kern w:val="0"/>
          <w:sz w:val="22"/>
          <w:szCs w:val="22"/>
          <w14:ligatures w14:val="none"/>
        </w:rPr>
      </w:pPr>
    </w:p>
    <w:p w14:paraId="7CF3D472" w14:textId="312A090F" w:rsidR="000E7AB0" w:rsidRDefault="000E7AB0" w:rsidP="000E7AB0">
      <w:pPr>
        <w:spacing w:before="100" w:beforeAutospacing="1" w:after="100" w:afterAutospacing="1" w:line="276" w:lineRule="auto"/>
        <w:rPr>
          <w:rFonts w:ascii="Grantha Sangam MN" w:eastAsia="Times New Roman" w:hAnsi="Grantha Sangam MN" w:cs="Grantha Sangam MN"/>
          <w:kern w:val="0"/>
          <w:sz w:val="22"/>
          <w:szCs w:val="22"/>
          <w14:ligatures w14:val="none"/>
        </w:rPr>
      </w:pPr>
    </w:p>
    <w:p w14:paraId="34AA50CD" w14:textId="04EAA5D6" w:rsidR="000E7AB0" w:rsidRDefault="000E7AB0" w:rsidP="000E7AB0">
      <w:pPr>
        <w:spacing w:before="100" w:beforeAutospacing="1" w:after="100" w:afterAutospacing="1" w:line="276" w:lineRule="auto"/>
        <w:rPr>
          <w:rFonts w:ascii="Grantha Sangam MN" w:eastAsia="Times New Roman" w:hAnsi="Grantha Sangam MN" w:cs="Grantha Sangam MN"/>
          <w:kern w:val="0"/>
          <w:sz w:val="22"/>
          <w:szCs w:val="22"/>
          <w14:ligatures w14:val="none"/>
        </w:rPr>
      </w:pPr>
    </w:p>
    <w:p w14:paraId="38E8C2A8" w14:textId="54807E8C" w:rsidR="000E7AB0" w:rsidRDefault="000E7AB0" w:rsidP="000E7AB0">
      <w:pPr>
        <w:spacing w:before="100" w:beforeAutospacing="1" w:after="100" w:afterAutospacing="1" w:line="276" w:lineRule="auto"/>
        <w:rPr>
          <w:rFonts w:ascii="Grantha Sangam MN" w:eastAsia="Times New Roman" w:hAnsi="Grantha Sangam MN" w:cs="Grantha Sangam MN"/>
          <w:kern w:val="0"/>
          <w:sz w:val="22"/>
          <w:szCs w:val="22"/>
          <w14:ligatures w14:val="none"/>
        </w:rPr>
      </w:pPr>
    </w:p>
    <w:p w14:paraId="6083A0B1" w14:textId="34B88C5B" w:rsidR="000E7AB0" w:rsidRDefault="000E7AB0" w:rsidP="000E7AB0">
      <w:pPr>
        <w:spacing w:before="100" w:beforeAutospacing="1" w:after="100" w:afterAutospacing="1" w:line="276" w:lineRule="auto"/>
        <w:rPr>
          <w:rFonts w:ascii="Grantha Sangam MN" w:eastAsia="Times New Roman" w:hAnsi="Grantha Sangam MN" w:cs="Grantha Sangam MN"/>
          <w:kern w:val="0"/>
          <w:sz w:val="22"/>
          <w:szCs w:val="22"/>
          <w14:ligatures w14:val="none"/>
        </w:rPr>
      </w:pPr>
    </w:p>
    <w:p w14:paraId="26ED41AC" w14:textId="76FD2951" w:rsidR="000E7AB0" w:rsidRDefault="000E7AB0" w:rsidP="000E7AB0">
      <w:pPr>
        <w:spacing w:before="100" w:beforeAutospacing="1" w:after="100" w:afterAutospacing="1" w:line="276" w:lineRule="auto"/>
        <w:rPr>
          <w:rFonts w:ascii="Grantha Sangam MN" w:eastAsia="Times New Roman" w:hAnsi="Grantha Sangam MN" w:cs="Grantha Sangam MN"/>
          <w:kern w:val="0"/>
          <w:sz w:val="22"/>
          <w:szCs w:val="22"/>
          <w14:ligatures w14:val="none"/>
        </w:rPr>
      </w:pPr>
    </w:p>
    <w:p w14:paraId="6926ED5A" w14:textId="156C8950" w:rsidR="000E7AB0" w:rsidRDefault="000E7AB0" w:rsidP="000E7AB0">
      <w:pPr>
        <w:spacing w:before="100" w:beforeAutospacing="1" w:after="100" w:afterAutospacing="1" w:line="276" w:lineRule="auto"/>
        <w:rPr>
          <w:rFonts w:ascii="Grantha Sangam MN" w:eastAsia="Times New Roman" w:hAnsi="Grantha Sangam MN" w:cs="Grantha Sangam MN"/>
          <w:kern w:val="0"/>
          <w:sz w:val="22"/>
          <w:szCs w:val="22"/>
          <w14:ligatures w14:val="none"/>
        </w:rPr>
      </w:pPr>
    </w:p>
    <w:p w14:paraId="7FDC7FF3" w14:textId="49258ED4" w:rsidR="000E7AB0" w:rsidRDefault="000E7AB0" w:rsidP="000E7AB0">
      <w:pPr>
        <w:spacing w:before="100" w:beforeAutospacing="1" w:after="100" w:afterAutospacing="1" w:line="276" w:lineRule="auto"/>
        <w:rPr>
          <w:rFonts w:ascii="Grantha Sangam MN" w:eastAsia="Times New Roman" w:hAnsi="Grantha Sangam MN" w:cs="Grantha Sangam MN"/>
          <w:kern w:val="0"/>
          <w:sz w:val="22"/>
          <w:szCs w:val="22"/>
          <w14:ligatures w14:val="none"/>
        </w:rPr>
      </w:pPr>
    </w:p>
    <w:p w14:paraId="40E5371A" w14:textId="347FC35A" w:rsidR="000E7AB0" w:rsidRDefault="000E7AB0" w:rsidP="000E7AB0">
      <w:pPr>
        <w:spacing w:before="100" w:beforeAutospacing="1" w:after="100" w:afterAutospacing="1" w:line="276" w:lineRule="auto"/>
        <w:rPr>
          <w:rFonts w:ascii="Grantha Sangam MN" w:eastAsia="Times New Roman" w:hAnsi="Grantha Sangam MN" w:cs="Grantha Sangam MN"/>
          <w:kern w:val="0"/>
          <w:sz w:val="22"/>
          <w:szCs w:val="22"/>
          <w14:ligatures w14:val="none"/>
        </w:rPr>
      </w:pPr>
    </w:p>
    <w:p w14:paraId="2476248C" w14:textId="6364C1F5" w:rsidR="000E7AB0" w:rsidRDefault="000E7AB0" w:rsidP="000E7AB0">
      <w:pPr>
        <w:spacing w:before="100" w:beforeAutospacing="1" w:after="100" w:afterAutospacing="1" w:line="276" w:lineRule="auto"/>
        <w:rPr>
          <w:rFonts w:ascii="Grantha Sangam MN" w:eastAsia="Times New Roman" w:hAnsi="Grantha Sangam MN" w:cs="Grantha Sangam MN"/>
          <w:kern w:val="0"/>
          <w:sz w:val="22"/>
          <w:szCs w:val="22"/>
          <w14:ligatures w14:val="none"/>
        </w:rPr>
      </w:pPr>
    </w:p>
    <w:p w14:paraId="2B71CF90" w14:textId="48348EF2" w:rsidR="000E7AB0" w:rsidRDefault="000E7AB0" w:rsidP="000E7AB0">
      <w:pPr>
        <w:spacing w:before="100" w:beforeAutospacing="1" w:after="100" w:afterAutospacing="1" w:line="276" w:lineRule="auto"/>
        <w:rPr>
          <w:rFonts w:ascii="Grantha Sangam MN" w:eastAsia="Times New Roman" w:hAnsi="Grantha Sangam MN" w:cs="Grantha Sangam MN"/>
          <w:kern w:val="0"/>
          <w:sz w:val="22"/>
          <w:szCs w:val="22"/>
          <w14:ligatures w14:val="none"/>
        </w:rPr>
      </w:pPr>
    </w:p>
    <w:p w14:paraId="235CA645" w14:textId="34635C11" w:rsidR="000E7AB0" w:rsidRDefault="000E7AB0" w:rsidP="000E7AB0">
      <w:pPr>
        <w:spacing w:before="100" w:beforeAutospacing="1" w:after="100" w:afterAutospacing="1" w:line="276" w:lineRule="auto"/>
        <w:rPr>
          <w:rFonts w:ascii="Grantha Sangam MN" w:eastAsia="Times New Roman" w:hAnsi="Grantha Sangam MN" w:cs="Grantha Sangam MN"/>
          <w:kern w:val="0"/>
          <w:sz w:val="22"/>
          <w:szCs w:val="22"/>
          <w14:ligatures w14:val="none"/>
        </w:rPr>
      </w:pPr>
    </w:p>
    <w:p w14:paraId="62CFB816" w14:textId="77777777" w:rsidR="000E7AB0" w:rsidRPr="009A0045" w:rsidRDefault="000E7AB0" w:rsidP="000E7AB0">
      <w:pPr>
        <w:spacing w:before="100" w:beforeAutospacing="1" w:after="100" w:afterAutospacing="1" w:line="276" w:lineRule="auto"/>
        <w:rPr>
          <w:rFonts w:ascii="Grantha Sangam MN" w:eastAsia="Times New Roman" w:hAnsi="Grantha Sangam MN" w:cs="Grantha Sangam MN"/>
          <w:kern w:val="0"/>
          <w:sz w:val="22"/>
          <w:szCs w:val="22"/>
          <w14:ligatures w14:val="none"/>
        </w:rPr>
      </w:pPr>
    </w:p>
    <w:p w14:paraId="0FD974E3" w14:textId="77777777" w:rsidR="009A0045" w:rsidRPr="009A0045" w:rsidRDefault="009A0045" w:rsidP="000E7AB0">
      <w:pPr>
        <w:spacing w:before="100" w:beforeAutospacing="1" w:after="100" w:afterAutospacing="1" w:line="276" w:lineRule="auto"/>
        <w:outlineLvl w:val="0"/>
        <w:rPr>
          <w:rFonts w:ascii="Grantha Sangam MN" w:eastAsia="Times New Roman" w:hAnsi="Grantha Sangam MN" w:cs="Grantha Sangam MN"/>
          <w:b/>
          <w:bCs/>
          <w:kern w:val="36"/>
          <w14:ligatures w14:val="none"/>
        </w:rPr>
      </w:pPr>
      <w:r w:rsidRPr="009A0045">
        <w:rPr>
          <w:rFonts w:ascii="Grantha Sangam MN" w:eastAsia="Times New Roman" w:hAnsi="Grantha Sangam MN" w:cs="Grantha Sangam MN"/>
          <w:b/>
          <w:bCs/>
          <w:kern w:val="36"/>
          <w14:ligatures w14:val="none"/>
        </w:rPr>
        <w:lastRenderedPageBreak/>
        <w:t>Chapter 3: Research Methodology</w:t>
      </w:r>
    </w:p>
    <w:p w14:paraId="2465ED67" w14:textId="77777777" w:rsidR="009A0045" w:rsidRPr="009A0045" w:rsidRDefault="009A0045" w:rsidP="000E7AB0">
      <w:pPr>
        <w:spacing w:before="100" w:beforeAutospacing="1" w:after="100" w:afterAutospacing="1" w:line="276" w:lineRule="auto"/>
        <w:outlineLvl w:val="2"/>
        <w:rPr>
          <w:rFonts w:ascii="Grantha Sangam MN" w:eastAsia="Times New Roman" w:hAnsi="Grantha Sangam MN" w:cs="Grantha Sangam MN"/>
          <w:b/>
          <w:bCs/>
          <w:kern w:val="0"/>
          <w:sz w:val="22"/>
          <w:szCs w:val="22"/>
          <w14:ligatures w14:val="none"/>
        </w:rPr>
      </w:pPr>
      <w:r w:rsidRPr="009A0045">
        <w:rPr>
          <w:rFonts w:ascii="Grantha Sangam MN" w:eastAsia="Times New Roman" w:hAnsi="Grantha Sangam MN" w:cs="Grantha Sangam MN"/>
          <w:b/>
          <w:bCs/>
          <w:kern w:val="0"/>
          <w:sz w:val="22"/>
          <w:szCs w:val="22"/>
          <w14:ligatures w14:val="none"/>
        </w:rPr>
        <w:t>3.1 Research Design</w:t>
      </w:r>
    </w:p>
    <w:p w14:paraId="75514016" w14:textId="77777777" w:rsidR="009A0045" w:rsidRPr="009A0045" w:rsidRDefault="009A0045" w:rsidP="000E7AB0">
      <w:pPr>
        <w:spacing w:before="100" w:beforeAutospacing="1" w:after="100" w:afterAutospacing="1" w:line="276" w:lineRule="auto"/>
        <w:rPr>
          <w:rFonts w:ascii="Grantha Sangam MN" w:eastAsia="Times New Roman" w:hAnsi="Grantha Sangam MN" w:cs="Grantha Sangam MN"/>
          <w:kern w:val="0"/>
          <w:sz w:val="22"/>
          <w:szCs w:val="22"/>
          <w14:ligatures w14:val="none"/>
        </w:rPr>
      </w:pPr>
      <w:r w:rsidRPr="009A0045">
        <w:rPr>
          <w:rFonts w:ascii="Grantha Sangam MN" w:eastAsia="Times New Roman" w:hAnsi="Grantha Sangam MN" w:cs="Grantha Sangam MN"/>
          <w:kern w:val="0"/>
          <w:sz w:val="22"/>
          <w:szCs w:val="22"/>
          <w14:ligatures w14:val="none"/>
        </w:rPr>
        <w:t>This study uses a qualitative research design to explore how vocabulary building influences English learners’ fluency. Qualitative methods allow researchers to understand learners’ experiences, strategies, and perceptions regarding vocabulary learning.</w:t>
      </w:r>
    </w:p>
    <w:p w14:paraId="49148A9F" w14:textId="77777777" w:rsidR="009A0045" w:rsidRPr="009A0045" w:rsidRDefault="009A0045" w:rsidP="000E7AB0">
      <w:pPr>
        <w:spacing w:before="100" w:beforeAutospacing="1" w:after="100" w:afterAutospacing="1" w:line="276" w:lineRule="auto"/>
        <w:outlineLvl w:val="2"/>
        <w:rPr>
          <w:rFonts w:ascii="Grantha Sangam MN" w:eastAsia="Times New Roman" w:hAnsi="Grantha Sangam MN" w:cs="Grantha Sangam MN"/>
          <w:b/>
          <w:bCs/>
          <w:kern w:val="0"/>
          <w:sz w:val="22"/>
          <w:szCs w:val="22"/>
          <w14:ligatures w14:val="none"/>
        </w:rPr>
      </w:pPr>
      <w:r w:rsidRPr="009A0045">
        <w:rPr>
          <w:rFonts w:ascii="Grantha Sangam MN" w:eastAsia="Times New Roman" w:hAnsi="Grantha Sangam MN" w:cs="Grantha Sangam MN"/>
          <w:b/>
          <w:bCs/>
          <w:kern w:val="0"/>
          <w:sz w:val="22"/>
          <w:szCs w:val="22"/>
          <w14:ligatures w14:val="none"/>
        </w:rPr>
        <w:t>3.2 Participants</w:t>
      </w:r>
    </w:p>
    <w:p w14:paraId="3416CEB4" w14:textId="77777777" w:rsidR="009A0045" w:rsidRPr="009A0045" w:rsidRDefault="009A0045" w:rsidP="000E7AB0">
      <w:pPr>
        <w:spacing w:before="100" w:beforeAutospacing="1" w:after="100" w:afterAutospacing="1" w:line="276" w:lineRule="auto"/>
        <w:rPr>
          <w:rFonts w:ascii="Grantha Sangam MN" w:eastAsia="Times New Roman" w:hAnsi="Grantha Sangam MN" w:cs="Grantha Sangam MN"/>
          <w:kern w:val="0"/>
          <w:sz w:val="22"/>
          <w:szCs w:val="22"/>
          <w14:ligatures w14:val="none"/>
        </w:rPr>
      </w:pPr>
      <w:r w:rsidRPr="009A0045">
        <w:rPr>
          <w:rFonts w:ascii="Grantha Sangam MN" w:eastAsia="Times New Roman" w:hAnsi="Grantha Sangam MN" w:cs="Grantha Sangam MN"/>
          <w:kern w:val="0"/>
          <w:sz w:val="22"/>
          <w:szCs w:val="22"/>
          <w14:ligatures w14:val="none"/>
        </w:rPr>
        <w:t>The participants of this study are English learners studying in an EFL learning environment. The study involves a group of students who are currently developing their English language skills.</w:t>
      </w:r>
    </w:p>
    <w:p w14:paraId="6A049A2B" w14:textId="77777777" w:rsidR="009A0045" w:rsidRPr="009A0045" w:rsidRDefault="009A0045" w:rsidP="000E7AB0">
      <w:pPr>
        <w:spacing w:before="100" w:beforeAutospacing="1" w:after="100" w:afterAutospacing="1" w:line="276" w:lineRule="auto"/>
        <w:outlineLvl w:val="2"/>
        <w:rPr>
          <w:rFonts w:ascii="Grantha Sangam MN" w:eastAsia="Times New Roman" w:hAnsi="Grantha Sangam MN" w:cs="Grantha Sangam MN"/>
          <w:b/>
          <w:bCs/>
          <w:kern w:val="0"/>
          <w:sz w:val="22"/>
          <w:szCs w:val="22"/>
          <w14:ligatures w14:val="none"/>
        </w:rPr>
      </w:pPr>
      <w:r w:rsidRPr="009A0045">
        <w:rPr>
          <w:rFonts w:ascii="Grantha Sangam MN" w:eastAsia="Times New Roman" w:hAnsi="Grantha Sangam MN" w:cs="Grantha Sangam MN"/>
          <w:b/>
          <w:bCs/>
          <w:kern w:val="0"/>
          <w:sz w:val="22"/>
          <w:szCs w:val="22"/>
          <w14:ligatures w14:val="none"/>
        </w:rPr>
        <w:t>3.3 Data Collection Methods</w:t>
      </w:r>
    </w:p>
    <w:p w14:paraId="4D9B4819" w14:textId="77777777" w:rsidR="009A0045" w:rsidRPr="009A0045" w:rsidRDefault="009A0045" w:rsidP="000E7AB0">
      <w:pPr>
        <w:spacing w:before="100" w:beforeAutospacing="1" w:after="100" w:afterAutospacing="1" w:line="276" w:lineRule="auto"/>
        <w:rPr>
          <w:rFonts w:ascii="Grantha Sangam MN" w:eastAsia="Times New Roman" w:hAnsi="Grantha Sangam MN" w:cs="Grantha Sangam MN"/>
          <w:kern w:val="0"/>
          <w:sz w:val="22"/>
          <w:szCs w:val="22"/>
          <w14:ligatures w14:val="none"/>
        </w:rPr>
      </w:pPr>
      <w:r w:rsidRPr="009A0045">
        <w:rPr>
          <w:rFonts w:ascii="Grantha Sangam MN" w:eastAsia="Times New Roman" w:hAnsi="Grantha Sangam MN" w:cs="Grantha Sangam MN"/>
          <w:kern w:val="0"/>
          <w:sz w:val="22"/>
          <w:szCs w:val="22"/>
          <w14:ligatures w14:val="none"/>
        </w:rPr>
        <w:t>Data for this study are collected through several methods:</w:t>
      </w:r>
    </w:p>
    <w:p w14:paraId="5929D72C" w14:textId="77777777" w:rsidR="009A0045" w:rsidRPr="009A0045" w:rsidRDefault="009A0045" w:rsidP="000E7AB0">
      <w:pPr>
        <w:spacing w:before="100" w:beforeAutospacing="1" w:after="100" w:afterAutospacing="1" w:line="276" w:lineRule="auto"/>
        <w:rPr>
          <w:rFonts w:ascii="Grantha Sangam MN" w:eastAsia="Times New Roman" w:hAnsi="Grantha Sangam MN" w:cs="Grantha Sangam MN"/>
          <w:kern w:val="0"/>
          <w:sz w:val="22"/>
          <w:szCs w:val="22"/>
          <w14:ligatures w14:val="none"/>
        </w:rPr>
      </w:pPr>
      <w:r w:rsidRPr="009A0045">
        <w:rPr>
          <w:rFonts w:ascii="Grantha Sangam MN" w:eastAsia="Times New Roman" w:hAnsi="Grantha Sangam MN" w:cs="Grantha Sangam MN"/>
          <w:b/>
          <w:bCs/>
          <w:kern w:val="0"/>
          <w:sz w:val="22"/>
          <w:szCs w:val="22"/>
          <w14:ligatures w14:val="none"/>
        </w:rPr>
        <w:t>1. Interviews</w:t>
      </w:r>
      <w:r w:rsidRPr="009A0045">
        <w:rPr>
          <w:rFonts w:ascii="Grantha Sangam MN" w:eastAsia="Times New Roman" w:hAnsi="Grantha Sangam MN" w:cs="Grantha Sangam MN"/>
          <w:kern w:val="0"/>
          <w:sz w:val="22"/>
          <w:szCs w:val="22"/>
          <w14:ligatures w14:val="none"/>
        </w:rPr>
        <w:br/>
      </w:r>
      <w:proofErr w:type="spellStart"/>
      <w:r w:rsidRPr="009A0045">
        <w:rPr>
          <w:rFonts w:ascii="Grantha Sangam MN" w:eastAsia="Times New Roman" w:hAnsi="Grantha Sangam MN" w:cs="Grantha Sangam MN"/>
          <w:kern w:val="0"/>
          <w:sz w:val="22"/>
          <w:szCs w:val="22"/>
          <w14:ligatures w14:val="none"/>
        </w:rPr>
        <w:t>Interviews</w:t>
      </w:r>
      <w:proofErr w:type="spellEnd"/>
      <w:r w:rsidRPr="009A0045">
        <w:rPr>
          <w:rFonts w:ascii="Grantha Sangam MN" w:eastAsia="Times New Roman" w:hAnsi="Grantha Sangam MN" w:cs="Grantha Sangam MN"/>
          <w:kern w:val="0"/>
          <w:sz w:val="22"/>
          <w:szCs w:val="22"/>
          <w14:ligatures w14:val="none"/>
        </w:rPr>
        <w:t xml:space="preserve"> are conducted with learners to understand their experiences and challenges in vocabulary learning.</w:t>
      </w:r>
    </w:p>
    <w:p w14:paraId="3530A8FF" w14:textId="77777777" w:rsidR="009A0045" w:rsidRPr="009A0045" w:rsidRDefault="009A0045" w:rsidP="000E7AB0">
      <w:pPr>
        <w:spacing w:before="100" w:beforeAutospacing="1" w:after="100" w:afterAutospacing="1" w:line="276" w:lineRule="auto"/>
        <w:rPr>
          <w:rFonts w:ascii="Grantha Sangam MN" w:eastAsia="Times New Roman" w:hAnsi="Grantha Sangam MN" w:cs="Grantha Sangam MN"/>
          <w:kern w:val="0"/>
          <w:sz w:val="22"/>
          <w:szCs w:val="22"/>
          <w14:ligatures w14:val="none"/>
        </w:rPr>
      </w:pPr>
      <w:r w:rsidRPr="009A0045">
        <w:rPr>
          <w:rFonts w:ascii="Grantha Sangam MN" w:eastAsia="Times New Roman" w:hAnsi="Grantha Sangam MN" w:cs="Grantha Sangam MN"/>
          <w:b/>
          <w:bCs/>
          <w:kern w:val="0"/>
          <w:sz w:val="22"/>
          <w:szCs w:val="22"/>
          <w14:ligatures w14:val="none"/>
        </w:rPr>
        <w:t>2. Classroom Observation</w:t>
      </w:r>
      <w:r w:rsidRPr="009A0045">
        <w:rPr>
          <w:rFonts w:ascii="Grantha Sangam MN" w:eastAsia="Times New Roman" w:hAnsi="Grantha Sangam MN" w:cs="Grantha Sangam MN"/>
          <w:kern w:val="0"/>
          <w:sz w:val="22"/>
          <w:szCs w:val="22"/>
          <w14:ligatures w14:val="none"/>
        </w:rPr>
        <w:br/>
        <w:t>Observations are carried out to examine how vocabulary activities are implemented during language learning.</w:t>
      </w:r>
    </w:p>
    <w:p w14:paraId="26D01BB3" w14:textId="77777777" w:rsidR="009A0045" w:rsidRPr="009A0045" w:rsidRDefault="009A0045" w:rsidP="000E7AB0">
      <w:pPr>
        <w:spacing w:before="100" w:beforeAutospacing="1" w:after="100" w:afterAutospacing="1" w:line="276" w:lineRule="auto"/>
        <w:rPr>
          <w:rFonts w:ascii="Grantha Sangam MN" w:eastAsia="Times New Roman" w:hAnsi="Grantha Sangam MN" w:cs="Grantha Sangam MN"/>
          <w:kern w:val="0"/>
          <w:sz w:val="22"/>
          <w:szCs w:val="22"/>
          <w14:ligatures w14:val="none"/>
        </w:rPr>
      </w:pPr>
      <w:r w:rsidRPr="009A0045">
        <w:rPr>
          <w:rFonts w:ascii="Grantha Sangam MN" w:eastAsia="Times New Roman" w:hAnsi="Grantha Sangam MN" w:cs="Grantha Sangam MN"/>
          <w:b/>
          <w:bCs/>
          <w:kern w:val="0"/>
          <w:sz w:val="22"/>
          <w:szCs w:val="22"/>
          <w14:ligatures w14:val="none"/>
        </w:rPr>
        <w:t>3. Vocabulary Tasks</w:t>
      </w:r>
      <w:r w:rsidRPr="009A0045">
        <w:rPr>
          <w:rFonts w:ascii="Grantha Sangam MN" w:eastAsia="Times New Roman" w:hAnsi="Grantha Sangam MN" w:cs="Grantha Sangam MN"/>
          <w:kern w:val="0"/>
          <w:sz w:val="22"/>
          <w:szCs w:val="22"/>
          <w14:ligatures w14:val="none"/>
        </w:rPr>
        <w:br/>
        <w:t>Learners complete vocabulary exercises designed to evaluate their ability to use new words in communication.</w:t>
      </w:r>
    </w:p>
    <w:p w14:paraId="18C36C6F" w14:textId="77777777" w:rsidR="009A0045" w:rsidRPr="009A0045" w:rsidRDefault="009A0045" w:rsidP="000E7AB0">
      <w:pPr>
        <w:spacing w:before="100" w:beforeAutospacing="1" w:after="100" w:afterAutospacing="1" w:line="276" w:lineRule="auto"/>
        <w:outlineLvl w:val="2"/>
        <w:rPr>
          <w:rFonts w:ascii="Grantha Sangam MN" w:eastAsia="Times New Roman" w:hAnsi="Grantha Sangam MN" w:cs="Grantha Sangam MN"/>
          <w:b/>
          <w:bCs/>
          <w:kern w:val="0"/>
          <w:sz w:val="22"/>
          <w:szCs w:val="22"/>
          <w14:ligatures w14:val="none"/>
        </w:rPr>
      </w:pPr>
      <w:r w:rsidRPr="009A0045">
        <w:rPr>
          <w:rFonts w:ascii="Grantha Sangam MN" w:eastAsia="Times New Roman" w:hAnsi="Grantha Sangam MN" w:cs="Grantha Sangam MN"/>
          <w:b/>
          <w:bCs/>
          <w:kern w:val="0"/>
          <w:sz w:val="22"/>
          <w:szCs w:val="22"/>
          <w14:ligatures w14:val="none"/>
        </w:rPr>
        <w:t>3.4 Data Analysis</w:t>
      </w:r>
    </w:p>
    <w:p w14:paraId="1C239FF7" w14:textId="77777777" w:rsidR="009A0045" w:rsidRPr="009A0045" w:rsidRDefault="009A0045" w:rsidP="000E7AB0">
      <w:pPr>
        <w:spacing w:before="100" w:beforeAutospacing="1" w:after="100" w:afterAutospacing="1" w:line="276" w:lineRule="auto"/>
        <w:rPr>
          <w:rFonts w:ascii="Grantha Sangam MN" w:eastAsia="Times New Roman" w:hAnsi="Grantha Sangam MN" w:cs="Grantha Sangam MN"/>
          <w:kern w:val="0"/>
          <w:sz w:val="22"/>
          <w:szCs w:val="22"/>
          <w14:ligatures w14:val="none"/>
        </w:rPr>
      </w:pPr>
      <w:r w:rsidRPr="009A0045">
        <w:rPr>
          <w:rFonts w:ascii="Grantha Sangam MN" w:eastAsia="Times New Roman" w:hAnsi="Grantha Sangam MN" w:cs="Grantha Sangam MN"/>
          <w:kern w:val="0"/>
          <w:sz w:val="22"/>
          <w:szCs w:val="22"/>
          <w14:ligatures w14:val="none"/>
        </w:rPr>
        <w:lastRenderedPageBreak/>
        <w:t xml:space="preserve">The collected data are </w:t>
      </w:r>
      <w:proofErr w:type="spellStart"/>
      <w:r w:rsidRPr="009A0045">
        <w:rPr>
          <w:rFonts w:ascii="Grantha Sangam MN" w:eastAsia="Times New Roman" w:hAnsi="Grantha Sangam MN" w:cs="Grantha Sangam MN"/>
          <w:kern w:val="0"/>
          <w:sz w:val="22"/>
          <w:szCs w:val="22"/>
          <w14:ligatures w14:val="none"/>
        </w:rPr>
        <w:t>analyzed</w:t>
      </w:r>
      <w:proofErr w:type="spellEnd"/>
      <w:r w:rsidRPr="009A0045">
        <w:rPr>
          <w:rFonts w:ascii="Grantha Sangam MN" w:eastAsia="Times New Roman" w:hAnsi="Grantha Sangam MN" w:cs="Grantha Sangam MN"/>
          <w:kern w:val="0"/>
          <w:sz w:val="22"/>
          <w:szCs w:val="22"/>
          <w14:ligatures w14:val="none"/>
        </w:rPr>
        <w:t xml:space="preserve"> using thematic analysis. This method involves identifying patterns and themes related to vocabulary learning strategies and fluency development. The analysis focuses on how learners acquire vocabulary and how it affects their ability to communicate.</w:t>
      </w:r>
    </w:p>
    <w:p w14:paraId="1DBC7EB4" w14:textId="77777777" w:rsidR="009A0045" w:rsidRPr="009A0045" w:rsidRDefault="009A0045" w:rsidP="000E7AB0">
      <w:pPr>
        <w:spacing w:before="100" w:beforeAutospacing="1" w:after="100" w:afterAutospacing="1" w:line="276" w:lineRule="auto"/>
        <w:outlineLvl w:val="2"/>
        <w:rPr>
          <w:rFonts w:ascii="Grantha Sangam MN" w:eastAsia="Times New Roman" w:hAnsi="Grantha Sangam MN" w:cs="Grantha Sangam MN"/>
          <w:b/>
          <w:bCs/>
          <w:kern w:val="0"/>
          <w:sz w:val="22"/>
          <w:szCs w:val="22"/>
          <w14:ligatures w14:val="none"/>
        </w:rPr>
      </w:pPr>
      <w:r w:rsidRPr="009A0045">
        <w:rPr>
          <w:rFonts w:ascii="Grantha Sangam MN" w:eastAsia="Times New Roman" w:hAnsi="Grantha Sangam MN" w:cs="Grantha Sangam MN"/>
          <w:b/>
          <w:bCs/>
          <w:kern w:val="0"/>
          <w:sz w:val="22"/>
          <w:szCs w:val="22"/>
          <w14:ligatures w14:val="none"/>
        </w:rPr>
        <w:t>3.5 Ethical Considerations</w:t>
      </w:r>
    </w:p>
    <w:p w14:paraId="0ECEA594" w14:textId="1932FC7C" w:rsidR="001446B9" w:rsidRPr="000E7AB0" w:rsidRDefault="009A0045" w:rsidP="000E7AB0">
      <w:pPr>
        <w:spacing w:before="100" w:beforeAutospacing="1" w:after="100" w:afterAutospacing="1" w:line="276" w:lineRule="auto"/>
        <w:rPr>
          <w:rFonts w:ascii="Grantha Sangam MN" w:eastAsia="Times New Roman" w:hAnsi="Grantha Sangam MN" w:cs="Grantha Sangam MN"/>
          <w:kern w:val="0"/>
          <w:sz w:val="22"/>
          <w:szCs w:val="22"/>
          <w14:ligatures w14:val="none"/>
        </w:rPr>
      </w:pPr>
      <w:r w:rsidRPr="009A0045">
        <w:rPr>
          <w:rFonts w:ascii="Grantha Sangam MN" w:eastAsia="Times New Roman" w:hAnsi="Grantha Sangam MN" w:cs="Grantha Sangam MN"/>
          <w:kern w:val="0"/>
          <w:sz w:val="22"/>
          <w:szCs w:val="22"/>
          <w14:ligatures w14:val="none"/>
        </w:rPr>
        <w:t>The study ensures that participants’ privacy and confidentiality are protected. Participants are informed about the purpose of the study and participate voluntarily.</w:t>
      </w:r>
    </w:p>
    <w:sectPr w:rsidR="001446B9" w:rsidRPr="000E7AB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altName w:val="Calibri"/>
    <w:panose1 w:val="020B0004020202020204"/>
    <w:charset w:val="00"/>
    <w:family w:val="swiss"/>
    <w:pitch w:val="variable"/>
    <w:sig w:usb0="20000287" w:usb1="00000003" w:usb2="00000000" w:usb3="00000000" w:csb0="0000019F" w:csb1="00000000"/>
  </w:font>
  <w:font w:name="Grantha Sangam MN">
    <w:panose1 w:val="00000500000000000000"/>
    <w:charset w:val="00"/>
    <w:family w:val="auto"/>
    <w:pitch w:val="variable"/>
    <w:sig w:usb0="00108003" w:usb1="02000004" w:usb2="00000000" w:usb3="00000000" w:csb0="00000001" w:csb1="00000000"/>
  </w:font>
  <w:font w:name="Aptos Display">
    <w:altName w:val="Calibri"/>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D04770"/>
    <w:multiLevelType w:val="multilevel"/>
    <w:tmpl w:val="A5506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B22743"/>
    <w:multiLevelType w:val="multilevel"/>
    <w:tmpl w:val="D7544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0CE1319"/>
    <w:multiLevelType w:val="multilevel"/>
    <w:tmpl w:val="AF9229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045"/>
    <w:rsid w:val="000E7AB0"/>
    <w:rsid w:val="001446B9"/>
    <w:rsid w:val="00313B86"/>
    <w:rsid w:val="004240C6"/>
    <w:rsid w:val="0066560E"/>
    <w:rsid w:val="00694848"/>
    <w:rsid w:val="007D1ECC"/>
    <w:rsid w:val="007D529A"/>
    <w:rsid w:val="009A0045"/>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823B1"/>
  <w15:chartTrackingRefBased/>
  <w15:docId w15:val="{60629FC6-5A09-AD48-BC2B-E1080F60C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4"/>
        <w:szCs w:val="24"/>
        <w:lang w:val="en-ID"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A0045"/>
    <w:pPr>
      <w:spacing w:before="100" w:beforeAutospacing="1" w:after="100" w:afterAutospacing="1"/>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link w:val="Heading2Char"/>
    <w:uiPriority w:val="9"/>
    <w:qFormat/>
    <w:rsid w:val="009A0045"/>
    <w:pPr>
      <w:spacing w:before="100" w:beforeAutospacing="1" w:after="100" w:afterAutospacing="1"/>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9A0045"/>
    <w:pPr>
      <w:spacing w:before="100" w:beforeAutospacing="1" w:after="100" w:afterAutospacing="1"/>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0045"/>
    <w:rPr>
      <w:rFonts w:ascii="Times New Roman" w:eastAsia="Times New Roman" w:hAnsi="Times New Roman" w:cs="Times New Roman"/>
      <w:b/>
      <w:bCs/>
      <w:kern w:val="36"/>
      <w:sz w:val="48"/>
      <w:szCs w:val="48"/>
      <w14:ligatures w14:val="none"/>
    </w:rPr>
  </w:style>
  <w:style w:type="character" w:customStyle="1" w:styleId="Heading2Char">
    <w:name w:val="Heading 2 Char"/>
    <w:basedOn w:val="DefaultParagraphFont"/>
    <w:link w:val="Heading2"/>
    <w:uiPriority w:val="9"/>
    <w:rsid w:val="009A0045"/>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9A0045"/>
    <w:rPr>
      <w:rFonts w:ascii="Times New Roman" w:eastAsia="Times New Roman" w:hAnsi="Times New Roman" w:cs="Times New Roman"/>
      <w:b/>
      <w:bCs/>
      <w:kern w:val="0"/>
      <w:sz w:val="27"/>
      <w:szCs w:val="27"/>
      <w14:ligatures w14:val="none"/>
    </w:rPr>
  </w:style>
  <w:style w:type="paragraph" w:styleId="NormalWeb">
    <w:name w:val="Normal (Web)"/>
    <w:basedOn w:val="Normal"/>
    <w:uiPriority w:val="99"/>
    <w:semiHidden/>
    <w:unhideWhenUsed/>
    <w:rsid w:val="009A0045"/>
    <w:pPr>
      <w:spacing w:before="100" w:beforeAutospacing="1" w:after="100" w:afterAutospacing="1"/>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9A004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055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8</Pages>
  <Words>1178</Words>
  <Characters>6715</Characters>
  <Application>Microsoft Office Word</Application>
  <DocSecurity>0</DocSecurity>
  <Lines>55</Lines>
  <Paragraphs>15</Paragraphs>
  <ScaleCrop>false</ScaleCrop>
  <Company/>
  <LinksUpToDate>false</LinksUpToDate>
  <CharactersWithSpaces>7878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Khalisha Zahra</dc:creator>
  <cp:keywords/>
  <dc:description/>
  <cp:lastModifiedBy>Khalisha Zahra</cp:lastModifiedBy>
  <cp:revision>10</cp:revision>
  <dcterms:created xsi:type="dcterms:W3CDTF">2026-03-10T08:24:00Z</dcterms:created>
  <dcterms:modified xsi:type="dcterms:W3CDTF">2026-03-10T08:52:00Z</dcterms:modified>
</cp:coreProperties>
</file>